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E001CE" w14:textId="6776C4BE" w:rsidR="00880DFB" w:rsidRPr="00FA06C6" w:rsidRDefault="00880DFB" w:rsidP="00880DFB">
      <w:pPr>
        <w:pStyle w:val="3GPPHeader"/>
        <w:spacing w:after="0"/>
        <w:jc w:val="left"/>
        <w:rPr>
          <w:rFonts w:eastAsia="맑은 고딕"/>
          <w:lang w:eastAsia="ko-KR"/>
        </w:rPr>
      </w:pPr>
      <w:r w:rsidRPr="00FF6BCB">
        <w:t>3GPP TSG-RAN WG2 Meeting #1</w:t>
      </w:r>
      <w:r w:rsidR="00F9260C" w:rsidRPr="00FF6BCB">
        <w:t>2</w:t>
      </w:r>
      <w:r w:rsidR="00AC56B3" w:rsidRPr="00FF6BCB">
        <w:t>3</w:t>
      </w:r>
      <w:r w:rsidRPr="00FF6BCB">
        <w:rPr>
          <w:rFonts w:eastAsia="맑은 고딕"/>
          <w:lang w:eastAsia="ko-KR"/>
        </w:rPr>
        <w:t xml:space="preserve">                             </w:t>
      </w:r>
      <w:r w:rsidRPr="00FF6BCB">
        <w:rPr>
          <w:rFonts w:eastAsia="맑은 고딕"/>
          <w:lang w:eastAsia="ko-KR"/>
        </w:rPr>
        <w:tab/>
      </w:r>
      <w:r w:rsidRPr="00FF6BCB">
        <w:t>R2-2</w:t>
      </w:r>
      <w:r w:rsidR="002D1679" w:rsidRPr="00FF6BCB">
        <w:t>3</w:t>
      </w:r>
      <w:r w:rsidR="00FF6BCB" w:rsidRPr="00FF6BCB">
        <w:t>07758</w:t>
      </w:r>
    </w:p>
    <w:p w14:paraId="29B20BDD" w14:textId="2ACAD70B" w:rsidR="00880DFB" w:rsidRPr="00FA06C6" w:rsidRDefault="00AC56B3" w:rsidP="00880DFB">
      <w:pPr>
        <w:pStyle w:val="a3"/>
        <w:tabs>
          <w:tab w:val="right" w:pos="9639"/>
        </w:tabs>
        <w:rPr>
          <w:noProof w:val="0"/>
          <w:sz w:val="24"/>
          <w:lang w:eastAsia="zh-CN"/>
        </w:rPr>
      </w:pPr>
      <w:r>
        <w:rPr>
          <w:noProof w:val="0"/>
          <w:sz w:val="24"/>
          <w:lang w:eastAsia="zh-CN"/>
        </w:rPr>
        <w:t>Toulouse, France</w:t>
      </w:r>
      <w:r w:rsidR="004F379A">
        <w:rPr>
          <w:noProof w:val="0"/>
          <w:sz w:val="24"/>
          <w:lang w:eastAsia="zh-CN"/>
        </w:rPr>
        <w:t xml:space="preserve">, </w:t>
      </w:r>
      <w:r>
        <w:rPr>
          <w:noProof w:val="0"/>
          <w:sz w:val="24"/>
          <w:lang w:eastAsia="zh-CN"/>
        </w:rPr>
        <w:t>August</w:t>
      </w:r>
      <w:r w:rsidR="00A75617">
        <w:rPr>
          <w:noProof w:val="0"/>
          <w:sz w:val="24"/>
          <w:lang w:eastAsia="zh-CN"/>
        </w:rPr>
        <w:t xml:space="preserve"> </w:t>
      </w:r>
      <w:r>
        <w:rPr>
          <w:noProof w:val="0"/>
          <w:sz w:val="24"/>
          <w:lang w:eastAsia="zh-CN"/>
        </w:rPr>
        <w:t>21</w:t>
      </w:r>
      <w:r w:rsidR="00880DFB" w:rsidRPr="00FA06C6">
        <w:rPr>
          <w:noProof w:val="0"/>
          <w:sz w:val="24"/>
          <w:lang w:eastAsia="zh-CN"/>
        </w:rPr>
        <w:t>–</w:t>
      </w:r>
      <w:r>
        <w:rPr>
          <w:noProof w:val="0"/>
          <w:sz w:val="24"/>
          <w:lang w:eastAsia="zh-CN"/>
        </w:rPr>
        <w:t>25</w:t>
      </w:r>
      <w:r w:rsidR="00880DFB">
        <w:rPr>
          <w:noProof w:val="0"/>
          <w:sz w:val="24"/>
          <w:lang w:eastAsia="zh-CN"/>
        </w:rPr>
        <w:t>, 202</w:t>
      </w:r>
      <w:r w:rsidR="002D1679">
        <w:rPr>
          <w:noProof w:val="0"/>
          <w:sz w:val="24"/>
          <w:lang w:eastAsia="zh-CN"/>
        </w:rPr>
        <w:t>3</w:t>
      </w:r>
    </w:p>
    <w:p w14:paraId="1735A057" w14:textId="77777777" w:rsidR="00CD3DC8" w:rsidRPr="00922EA7" w:rsidRDefault="00CD3DC8" w:rsidP="00CD3DC8">
      <w:pPr>
        <w:pStyle w:val="3GPPHeader"/>
        <w:spacing w:after="0"/>
        <w:rPr>
          <w:rFonts w:eastAsia="맑은 고딕"/>
          <w:lang w:eastAsia="ko-KR"/>
        </w:rPr>
      </w:pPr>
      <w:r w:rsidRPr="00922EA7">
        <w:rPr>
          <w:rFonts w:eastAsia="맑은 고딕"/>
          <w:lang w:eastAsia="ko-KR"/>
        </w:rPr>
        <w:t xml:space="preserve">                                             </w:t>
      </w:r>
      <w:r w:rsidRPr="00922EA7">
        <w:rPr>
          <w:bCs/>
        </w:rPr>
        <w:tab/>
      </w:r>
    </w:p>
    <w:p w14:paraId="7F54F68E" w14:textId="3468F8B2"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543EC6">
        <w:rPr>
          <w:rFonts w:cs="Arial"/>
          <w:b/>
          <w:bCs/>
          <w:sz w:val="24"/>
        </w:rPr>
        <w:t>7.11</w:t>
      </w:r>
      <w:r w:rsidR="00EE377B">
        <w:rPr>
          <w:rFonts w:cs="Arial"/>
          <w:b/>
          <w:bCs/>
          <w:sz w:val="24"/>
        </w:rPr>
        <w:t>.</w:t>
      </w:r>
      <w:r w:rsidR="00543EC6">
        <w:rPr>
          <w:rFonts w:cs="Arial"/>
          <w:b/>
          <w:bCs/>
          <w:sz w:val="24"/>
        </w:rPr>
        <w:t>2.2</w:t>
      </w:r>
      <w:bookmarkStart w:id="0" w:name="_GoBack"/>
      <w:bookmarkEnd w:id="0"/>
    </w:p>
    <w:p w14:paraId="79839454" w14:textId="77777777"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t>Samsung</w:t>
      </w:r>
    </w:p>
    <w:p w14:paraId="47DE4656" w14:textId="3E6DE551"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543EC6">
        <w:rPr>
          <w:rFonts w:ascii="Arial" w:hAnsi="Arial" w:cs="Arial"/>
          <w:b/>
          <w:bCs/>
          <w:sz w:val="24"/>
        </w:rPr>
        <w:t xml:space="preserve">UP </w:t>
      </w:r>
      <w:r w:rsidR="001E0088">
        <w:rPr>
          <w:rFonts w:ascii="Arial" w:hAnsi="Arial" w:cs="Arial"/>
          <w:b/>
          <w:bCs/>
          <w:sz w:val="24"/>
        </w:rPr>
        <w:t>A</w:t>
      </w:r>
      <w:r w:rsidR="00543EC6" w:rsidRPr="00543EC6">
        <w:rPr>
          <w:rFonts w:ascii="Arial" w:hAnsi="Arial" w:cs="Arial"/>
          <w:b/>
          <w:bCs/>
          <w:sz w:val="24"/>
        </w:rPr>
        <w:t xml:space="preserve">spects for Multicast </w:t>
      </w:r>
      <w:r w:rsidR="001E0088">
        <w:rPr>
          <w:rFonts w:ascii="Arial" w:hAnsi="Arial" w:cs="Arial"/>
          <w:b/>
          <w:bCs/>
          <w:sz w:val="24"/>
        </w:rPr>
        <w:t>R</w:t>
      </w:r>
      <w:r w:rsidR="00543EC6" w:rsidRPr="00543EC6">
        <w:rPr>
          <w:rFonts w:ascii="Arial" w:hAnsi="Arial" w:cs="Arial"/>
          <w:b/>
          <w:bCs/>
          <w:sz w:val="24"/>
        </w:rPr>
        <w:t>eception in RRC_INACTIVE</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2BFB95A5" w14:textId="6884824D" w:rsidR="002D1679" w:rsidRDefault="00B31841" w:rsidP="002D1679">
      <w:pPr>
        <w:spacing w:before="240"/>
        <w:rPr>
          <w:lang w:eastAsia="ko-KR"/>
        </w:rPr>
      </w:pPr>
      <w:r>
        <w:rPr>
          <w:lang w:eastAsia="ko-KR"/>
        </w:rPr>
        <w:t>This document discusses the following UP issues for multicast reception in RRC_INACTIVE:</w:t>
      </w:r>
    </w:p>
    <w:p w14:paraId="3E87B976" w14:textId="222F4980" w:rsidR="00B31841" w:rsidRDefault="00D321C5" w:rsidP="00B31841">
      <w:pPr>
        <w:pStyle w:val="a6"/>
        <w:numPr>
          <w:ilvl w:val="0"/>
          <w:numId w:val="28"/>
        </w:numPr>
        <w:spacing w:before="240"/>
        <w:rPr>
          <w:lang w:eastAsia="ko-KR"/>
        </w:rPr>
      </w:pPr>
      <w:r>
        <w:rPr>
          <w:lang w:eastAsia="ko-KR"/>
        </w:rPr>
        <w:t xml:space="preserve">SPS support </w:t>
      </w:r>
    </w:p>
    <w:p w14:paraId="41A1F270" w14:textId="79035682" w:rsidR="00D321C5" w:rsidRDefault="00D321C5" w:rsidP="00B31841">
      <w:pPr>
        <w:pStyle w:val="a6"/>
        <w:numPr>
          <w:ilvl w:val="0"/>
          <w:numId w:val="28"/>
        </w:numPr>
        <w:spacing w:before="240"/>
        <w:rPr>
          <w:lang w:eastAsia="ko-KR"/>
        </w:rPr>
      </w:pPr>
      <w:r>
        <w:rPr>
          <w:lang w:eastAsia="ko-KR"/>
        </w:rPr>
        <w:t>Multicast DRX operation</w:t>
      </w:r>
    </w:p>
    <w:p w14:paraId="101ABA08" w14:textId="64BCA71A" w:rsidR="00D321C5" w:rsidRDefault="00D321C5" w:rsidP="00B31841">
      <w:pPr>
        <w:pStyle w:val="a6"/>
        <w:numPr>
          <w:ilvl w:val="0"/>
          <w:numId w:val="28"/>
        </w:numPr>
        <w:spacing w:before="240"/>
        <w:rPr>
          <w:lang w:eastAsia="ko-KR"/>
        </w:rPr>
      </w:pPr>
      <w:r>
        <w:rPr>
          <w:lang w:eastAsia="ko-KR"/>
        </w:rPr>
        <w:t>L2 operation during state transition</w:t>
      </w:r>
    </w:p>
    <w:p w14:paraId="5881A94E" w14:textId="5CD2E80B" w:rsidR="002D037A" w:rsidRDefault="002D037A" w:rsidP="002D037A">
      <w:pPr>
        <w:pStyle w:val="a6"/>
        <w:numPr>
          <w:ilvl w:val="0"/>
          <w:numId w:val="28"/>
        </w:numPr>
        <w:spacing w:before="240"/>
        <w:rPr>
          <w:lang w:eastAsia="ko-KR"/>
        </w:rPr>
      </w:pPr>
      <w:r>
        <w:rPr>
          <w:lang w:eastAsia="ko-KR"/>
        </w:rPr>
        <w:t>L2 operation during cell reselection</w:t>
      </w:r>
    </w:p>
    <w:p w14:paraId="313D4840" w14:textId="667BDB3C" w:rsidR="001B6510" w:rsidRDefault="003E0F12" w:rsidP="00CB58AD">
      <w:pPr>
        <w:pStyle w:val="a6"/>
        <w:numPr>
          <w:ilvl w:val="0"/>
          <w:numId w:val="28"/>
        </w:numPr>
        <w:spacing w:before="240"/>
        <w:rPr>
          <w:lang w:eastAsia="ko-KR"/>
        </w:rPr>
      </w:pPr>
      <w:r>
        <w:rPr>
          <w:lang w:eastAsia="ko-KR"/>
        </w:rPr>
        <w:t>Issues related to RAN1 LS R1-2306243.</w:t>
      </w:r>
    </w:p>
    <w:p w14:paraId="070A2445" w14:textId="59966E59" w:rsidR="002559DF" w:rsidRDefault="002559DF" w:rsidP="002559DF">
      <w:pPr>
        <w:pStyle w:val="1"/>
      </w:pPr>
      <w:r w:rsidRPr="00C93DB7">
        <w:t>Discussion</w:t>
      </w:r>
    </w:p>
    <w:p w14:paraId="206F8A0C" w14:textId="2B65C052" w:rsidR="00975B03" w:rsidRDefault="00975B03" w:rsidP="00975B03">
      <w:pPr>
        <w:pStyle w:val="2"/>
        <w:rPr>
          <w:rFonts w:eastAsiaTheme="minorEastAsia"/>
          <w:lang w:eastAsia="ko-KR"/>
        </w:rPr>
      </w:pPr>
      <w:r>
        <w:rPr>
          <w:rFonts w:eastAsiaTheme="minorEastAsia"/>
          <w:lang w:eastAsia="ko-KR"/>
        </w:rPr>
        <w:t>MAC operation</w:t>
      </w:r>
      <w:r w:rsidR="00634522">
        <w:rPr>
          <w:rFonts w:eastAsiaTheme="minorEastAsia"/>
          <w:lang w:eastAsia="ko-KR"/>
        </w:rPr>
        <w:t xml:space="preserve"> for RRC_INACTIVE</w:t>
      </w:r>
    </w:p>
    <w:p w14:paraId="03C9F917" w14:textId="798FC44E" w:rsidR="00975B03" w:rsidRPr="00634522" w:rsidRDefault="00634522" w:rsidP="00634522">
      <w:pPr>
        <w:pStyle w:val="3"/>
        <w:rPr>
          <w:b w:val="0"/>
          <w:lang w:eastAsia="ko-KR"/>
        </w:rPr>
      </w:pPr>
      <w:r w:rsidRPr="00634522">
        <w:rPr>
          <w:rFonts w:eastAsiaTheme="minorEastAsia" w:hint="eastAsia"/>
          <w:b w:val="0"/>
          <w:lang w:eastAsia="ko-KR"/>
        </w:rPr>
        <w:t>SPS</w:t>
      </w:r>
    </w:p>
    <w:p w14:paraId="6C72346D" w14:textId="27501210" w:rsidR="00634522" w:rsidRDefault="000C01DE" w:rsidP="000C01DE">
      <w:pPr>
        <w:spacing w:before="240"/>
        <w:rPr>
          <w:rFonts w:eastAsiaTheme="minorEastAsia"/>
          <w:lang w:val="en-US" w:eastAsia="ko-KR"/>
        </w:rPr>
      </w:pPr>
      <w:r>
        <w:rPr>
          <w:rFonts w:eastAsiaTheme="minorEastAsia"/>
          <w:lang w:val="en-US" w:eastAsia="ko-KR"/>
        </w:rPr>
        <w:t>In RAN2#121bis-e meeting, RAN2 could not reach the consensus on SPS support due to the diverged company views. The m</w:t>
      </w:r>
      <w:r w:rsidR="000D55D7">
        <w:rPr>
          <w:rFonts w:eastAsiaTheme="minorEastAsia"/>
          <w:lang w:val="en-US" w:eastAsia="ko-KR"/>
        </w:rPr>
        <w:t>ain</w:t>
      </w:r>
      <w:r>
        <w:rPr>
          <w:rFonts w:eastAsiaTheme="minorEastAsia"/>
          <w:lang w:val="en-US" w:eastAsia="ko-KR"/>
        </w:rPr>
        <w:t xml:space="preserve"> argument was whether SPS in RRC_INACTIVE is beneficial and whether SPS in RRC_INACTIVE is</w:t>
      </w:r>
      <w:r w:rsidR="00751143">
        <w:rPr>
          <w:rFonts w:eastAsiaTheme="minorEastAsia"/>
          <w:lang w:val="en-US" w:eastAsia="ko-KR"/>
        </w:rPr>
        <w:t xml:space="preserve"> feasible</w:t>
      </w:r>
      <w:r>
        <w:rPr>
          <w:rFonts w:eastAsiaTheme="minorEastAsia"/>
          <w:lang w:val="en-US" w:eastAsia="ko-KR"/>
        </w:rPr>
        <w:t xml:space="preserve">. </w:t>
      </w:r>
    </w:p>
    <w:p w14:paraId="6D7B35DC" w14:textId="1B5AA2B6" w:rsidR="000C01DE" w:rsidRDefault="000C01DE" w:rsidP="000C01DE">
      <w:pPr>
        <w:spacing w:before="240"/>
        <w:rPr>
          <w:rFonts w:eastAsiaTheme="minorEastAsia"/>
          <w:lang w:val="en-US" w:eastAsia="ko-KR"/>
        </w:rPr>
      </w:pPr>
      <w:r>
        <w:rPr>
          <w:rFonts w:eastAsiaTheme="minorEastAsia"/>
          <w:lang w:val="en-US" w:eastAsia="ko-KR"/>
        </w:rPr>
        <w:t xml:space="preserve">We see the benefit is clear that the PDCCH </w:t>
      </w:r>
      <w:r w:rsidR="00670A75">
        <w:rPr>
          <w:rFonts w:eastAsiaTheme="minorEastAsia"/>
          <w:lang w:val="en-US" w:eastAsia="ko-KR"/>
        </w:rPr>
        <w:t xml:space="preserve">transmission </w:t>
      </w:r>
      <w:r>
        <w:rPr>
          <w:rFonts w:eastAsiaTheme="minorEastAsia"/>
          <w:lang w:val="en-US" w:eastAsia="ko-KR"/>
        </w:rPr>
        <w:t>for every single downlink transmission is not necessary. It not only saves the PDCCH resource but also reduce</w:t>
      </w:r>
      <w:r w:rsidR="00646643">
        <w:rPr>
          <w:rFonts w:eastAsiaTheme="minorEastAsia"/>
          <w:lang w:val="en-US" w:eastAsia="ko-KR"/>
        </w:rPr>
        <w:t>s</w:t>
      </w:r>
      <w:r>
        <w:rPr>
          <w:rFonts w:eastAsiaTheme="minorEastAsia"/>
          <w:lang w:val="en-US" w:eastAsia="ko-KR"/>
        </w:rPr>
        <w:t xml:space="preserve"> the risk of PDCCH misdetection. </w:t>
      </w:r>
      <w:r w:rsidR="000D55D7">
        <w:rPr>
          <w:rFonts w:eastAsiaTheme="minorEastAsia"/>
          <w:lang w:val="en-US" w:eastAsia="ko-KR"/>
        </w:rPr>
        <w:t>O</w:t>
      </w:r>
      <w:r>
        <w:rPr>
          <w:rFonts w:eastAsiaTheme="minorEastAsia"/>
          <w:lang w:val="en-US" w:eastAsia="ko-KR"/>
        </w:rPr>
        <w:t>nce a multicast SPS is activated, the UE does not need to worry about missing PDCCH at all. For periodic traffic like streaming service and real-time se</w:t>
      </w:r>
      <w:r w:rsidR="000D55D7">
        <w:rPr>
          <w:rFonts w:eastAsiaTheme="minorEastAsia"/>
          <w:lang w:val="en-US" w:eastAsia="ko-KR"/>
        </w:rPr>
        <w:t>rvice, resource scheduling based on</w:t>
      </w:r>
      <w:r>
        <w:rPr>
          <w:rFonts w:eastAsiaTheme="minorEastAsia"/>
          <w:lang w:val="en-US" w:eastAsia="ko-KR"/>
        </w:rPr>
        <w:t xml:space="preserve"> </w:t>
      </w:r>
      <w:r w:rsidR="000D55D7">
        <w:rPr>
          <w:rFonts w:eastAsiaTheme="minorEastAsia"/>
          <w:lang w:val="en-US" w:eastAsia="ko-KR"/>
        </w:rPr>
        <w:t xml:space="preserve">SPS </w:t>
      </w:r>
      <w:r>
        <w:rPr>
          <w:rFonts w:eastAsiaTheme="minorEastAsia"/>
          <w:lang w:val="en-US" w:eastAsia="ko-KR"/>
        </w:rPr>
        <w:t>will be useful.</w:t>
      </w:r>
      <w:r w:rsidR="003C48F5">
        <w:rPr>
          <w:rFonts w:eastAsiaTheme="minorEastAsia"/>
          <w:lang w:val="en-US" w:eastAsia="ko-KR"/>
        </w:rPr>
        <w:t xml:space="preserve"> Moreover, SPS does not affect DRX Active Time, so using SPS is beneficial from </w:t>
      </w:r>
      <w:r w:rsidR="004128A4">
        <w:rPr>
          <w:rFonts w:eastAsiaTheme="minorEastAsia"/>
          <w:lang w:val="en-US" w:eastAsia="ko-KR"/>
        </w:rPr>
        <w:t xml:space="preserve">UE </w:t>
      </w:r>
      <w:r w:rsidR="003C48F5">
        <w:rPr>
          <w:rFonts w:eastAsiaTheme="minorEastAsia"/>
          <w:lang w:val="en-US" w:eastAsia="ko-KR"/>
        </w:rPr>
        <w:t xml:space="preserve">power saving perspective. </w:t>
      </w:r>
    </w:p>
    <w:p w14:paraId="5ACA4B97" w14:textId="2D6A52F0" w:rsidR="000C01DE" w:rsidRDefault="000D55D7" w:rsidP="000C01DE">
      <w:pPr>
        <w:spacing w:before="240"/>
        <w:rPr>
          <w:rFonts w:eastAsiaTheme="minorEastAsia"/>
          <w:lang w:val="en-US" w:eastAsia="ko-KR"/>
        </w:rPr>
      </w:pPr>
      <w:r>
        <w:rPr>
          <w:rFonts w:eastAsiaTheme="minorEastAsia"/>
          <w:lang w:val="en-US" w:eastAsia="ko-KR"/>
        </w:rPr>
        <w:t>During the discussion in RAN2#121bis-e meeting, there was a concern on the risk of missing PDCCH. However, this missing PDCCH problem is more severe for dynamic grant based on G-RNTI. In dynamic scheduling, missing PDCCH could happen at every single grant allocation. In contrast, SPS does not have a PDCCH issue after the activation. Activation does not occur so frequently, so gNB can send the activation message multiple times to minimize the missing PDCCH probability. Thus, we can say that SPS is a safer way to deliver multicast data in RRC_INACTIVE than dynamic grant, so we propose to support multicast SPS in RRC_INACTIVE.</w:t>
      </w:r>
      <w:r>
        <w:rPr>
          <w:rFonts w:eastAsiaTheme="minorEastAsia" w:hint="eastAsia"/>
          <w:lang w:val="en-US" w:eastAsia="ko-KR"/>
        </w:rPr>
        <w:t xml:space="preserve"> </w:t>
      </w:r>
    </w:p>
    <w:p w14:paraId="525DBB06" w14:textId="33AD1690" w:rsidR="005030B7" w:rsidRPr="008976F2" w:rsidRDefault="005030B7" w:rsidP="00975B03">
      <w:pPr>
        <w:rPr>
          <w:rFonts w:eastAsiaTheme="minorEastAsia"/>
          <w:b/>
          <w:lang w:val="en-US" w:eastAsia="ko-KR"/>
        </w:rPr>
      </w:pPr>
      <w:r w:rsidRPr="008976F2">
        <w:rPr>
          <w:rFonts w:eastAsiaTheme="minorEastAsia" w:hint="eastAsia"/>
          <w:b/>
          <w:lang w:val="en-US" w:eastAsia="ko-KR"/>
        </w:rPr>
        <w:t>Proposal</w:t>
      </w:r>
      <w:r w:rsidR="000D55D7" w:rsidRPr="008976F2">
        <w:rPr>
          <w:rFonts w:eastAsiaTheme="minorEastAsia"/>
          <w:b/>
          <w:lang w:val="en-US" w:eastAsia="ko-KR"/>
        </w:rPr>
        <w:t xml:space="preserve"> 1: Multicast</w:t>
      </w:r>
      <w:r w:rsidRPr="008976F2">
        <w:rPr>
          <w:rFonts w:eastAsiaTheme="minorEastAsia" w:hint="eastAsia"/>
          <w:b/>
          <w:lang w:val="en-US" w:eastAsia="ko-KR"/>
        </w:rPr>
        <w:t xml:space="preserve"> SPS </w:t>
      </w:r>
      <w:r w:rsidR="000D55D7" w:rsidRPr="008976F2">
        <w:rPr>
          <w:rFonts w:eastAsiaTheme="minorEastAsia" w:hint="eastAsia"/>
          <w:b/>
          <w:lang w:val="en-US" w:eastAsia="ko-KR"/>
        </w:rPr>
        <w:t>in RRC_INACTIVE</w:t>
      </w:r>
      <w:r w:rsidR="000D55D7" w:rsidRPr="008976F2">
        <w:rPr>
          <w:rFonts w:eastAsiaTheme="minorEastAsia"/>
          <w:b/>
          <w:lang w:val="en-US" w:eastAsia="ko-KR"/>
        </w:rPr>
        <w:t xml:space="preserve"> </w:t>
      </w:r>
      <w:r w:rsidRPr="008976F2">
        <w:rPr>
          <w:rFonts w:eastAsiaTheme="minorEastAsia" w:hint="eastAsia"/>
          <w:b/>
          <w:lang w:val="en-US" w:eastAsia="ko-KR"/>
        </w:rPr>
        <w:t>is supported.</w:t>
      </w:r>
    </w:p>
    <w:p w14:paraId="124756CD" w14:textId="56AFCB59" w:rsidR="008976F2" w:rsidRDefault="008976F2" w:rsidP="00975B03">
      <w:pPr>
        <w:rPr>
          <w:rFonts w:eastAsiaTheme="minorEastAsia"/>
          <w:lang w:val="en-US" w:eastAsia="ko-KR"/>
        </w:rPr>
      </w:pPr>
      <w:r>
        <w:rPr>
          <w:rFonts w:eastAsiaTheme="minorEastAsia"/>
          <w:lang w:val="en-US" w:eastAsia="ko-KR"/>
        </w:rPr>
        <w:t xml:space="preserve">If the multicast SPS is supported in RRC_INACTIVE, how to activate it could be the next issue. We see that it should be the same as RRC_CONNECTED by G-CS-RNTI </w:t>
      </w:r>
      <w:r w:rsidR="00F95D67">
        <w:rPr>
          <w:rFonts w:eastAsiaTheme="minorEastAsia"/>
          <w:lang w:val="en-US" w:eastAsia="ko-KR"/>
        </w:rPr>
        <w:t>except no HARQ feedback</w:t>
      </w:r>
      <w:r>
        <w:rPr>
          <w:rFonts w:eastAsiaTheme="minorEastAsia"/>
          <w:lang w:val="en-US" w:eastAsia="ko-KR"/>
        </w:rPr>
        <w:t xml:space="preserve"> for activation/deactivation of SPS. We see that gNB will try to minimize missing PDCCH indicating activation/deactivation, so it is not a problem.</w:t>
      </w:r>
    </w:p>
    <w:p w14:paraId="478AD665" w14:textId="06EE057E" w:rsidR="005030B7" w:rsidRPr="008976F2" w:rsidRDefault="005030B7" w:rsidP="00975B03">
      <w:pPr>
        <w:rPr>
          <w:rFonts w:eastAsiaTheme="minorEastAsia"/>
          <w:b/>
          <w:lang w:val="en-US" w:eastAsia="ko-KR"/>
        </w:rPr>
      </w:pPr>
      <w:r w:rsidRPr="008976F2">
        <w:rPr>
          <w:rFonts w:eastAsiaTheme="minorEastAsia"/>
          <w:b/>
          <w:lang w:val="en-US" w:eastAsia="ko-KR"/>
        </w:rPr>
        <w:t>Proposal</w:t>
      </w:r>
      <w:r w:rsidR="008976F2" w:rsidRPr="008976F2">
        <w:rPr>
          <w:rFonts w:eastAsiaTheme="minorEastAsia"/>
          <w:b/>
          <w:lang w:val="en-US" w:eastAsia="ko-KR"/>
        </w:rPr>
        <w:t xml:space="preserve"> 2:</w:t>
      </w:r>
      <w:r w:rsidRPr="008976F2">
        <w:rPr>
          <w:rFonts w:eastAsiaTheme="minorEastAsia"/>
          <w:b/>
          <w:lang w:val="en-US" w:eastAsia="ko-KR"/>
        </w:rPr>
        <w:t xml:space="preserve"> </w:t>
      </w:r>
      <w:r w:rsidR="008976F2" w:rsidRPr="008976F2">
        <w:rPr>
          <w:rFonts w:eastAsiaTheme="minorEastAsia"/>
          <w:b/>
          <w:lang w:val="en-US" w:eastAsia="ko-KR"/>
        </w:rPr>
        <w:t>Multicast</w:t>
      </w:r>
      <w:r w:rsidR="008976F2" w:rsidRPr="008976F2">
        <w:rPr>
          <w:rFonts w:eastAsiaTheme="minorEastAsia" w:hint="eastAsia"/>
          <w:b/>
          <w:lang w:val="en-US" w:eastAsia="ko-KR"/>
        </w:rPr>
        <w:t xml:space="preserve"> SPS in RRC_INACTIVE</w:t>
      </w:r>
      <w:r w:rsidR="008976F2" w:rsidRPr="008976F2">
        <w:rPr>
          <w:rFonts w:eastAsiaTheme="minorEastAsia"/>
          <w:b/>
          <w:lang w:val="en-US" w:eastAsia="ko-KR"/>
        </w:rPr>
        <w:t xml:space="preserve"> </w:t>
      </w:r>
      <w:r w:rsidR="008976F2">
        <w:rPr>
          <w:rFonts w:eastAsiaTheme="minorEastAsia" w:hint="eastAsia"/>
          <w:b/>
          <w:lang w:val="en-US" w:eastAsia="ko-KR"/>
        </w:rPr>
        <w:t xml:space="preserve">is </w:t>
      </w:r>
      <w:r w:rsidRPr="008976F2">
        <w:rPr>
          <w:rFonts w:eastAsiaTheme="minorEastAsia"/>
          <w:b/>
          <w:lang w:val="en-US" w:eastAsia="ko-KR"/>
        </w:rPr>
        <w:t>activat</w:t>
      </w:r>
      <w:r w:rsidR="008976F2">
        <w:rPr>
          <w:rFonts w:eastAsiaTheme="minorEastAsia"/>
          <w:b/>
          <w:lang w:val="en-US" w:eastAsia="ko-KR"/>
        </w:rPr>
        <w:t>ed</w:t>
      </w:r>
      <w:r w:rsidRPr="008976F2">
        <w:rPr>
          <w:rFonts w:eastAsiaTheme="minorEastAsia"/>
          <w:b/>
          <w:lang w:val="en-US" w:eastAsia="ko-KR"/>
        </w:rPr>
        <w:t xml:space="preserve"> and deactivat</w:t>
      </w:r>
      <w:r w:rsidR="008976F2">
        <w:rPr>
          <w:rFonts w:eastAsiaTheme="minorEastAsia"/>
          <w:b/>
          <w:lang w:val="en-US" w:eastAsia="ko-KR"/>
        </w:rPr>
        <w:t>ed</w:t>
      </w:r>
      <w:r w:rsidRPr="008976F2">
        <w:rPr>
          <w:rFonts w:eastAsiaTheme="minorEastAsia"/>
          <w:b/>
          <w:lang w:val="en-US" w:eastAsia="ko-KR"/>
        </w:rPr>
        <w:t xml:space="preserve"> by G-CS-RNTI</w:t>
      </w:r>
      <w:r w:rsidR="008976F2">
        <w:rPr>
          <w:rFonts w:eastAsiaTheme="minorEastAsia"/>
          <w:b/>
          <w:lang w:val="en-US" w:eastAsia="ko-KR"/>
        </w:rPr>
        <w:t>, same as RRC_CONNECTED without HARQ feedback.</w:t>
      </w:r>
    </w:p>
    <w:p w14:paraId="0CF413AD" w14:textId="3CA46194" w:rsidR="00634522" w:rsidRDefault="00634522" w:rsidP="00975B03">
      <w:pPr>
        <w:rPr>
          <w:rFonts w:eastAsiaTheme="minorEastAsia"/>
          <w:lang w:val="en-US" w:eastAsia="ko-KR"/>
        </w:rPr>
      </w:pPr>
    </w:p>
    <w:p w14:paraId="000DD193" w14:textId="74366DE7" w:rsidR="00634522" w:rsidRDefault="00634522" w:rsidP="00634522">
      <w:pPr>
        <w:pStyle w:val="3"/>
        <w:rPr>
          <w:rFonts w:eastAsiaTheme="minorEastAsia"/>
          <w:b w:val="0"/>
          <w:lang w:eastAsia="ko-KR"/>
        </w:rPr>
      </w:pPr>
      <w:r>
        <w:rPr>
          <w:rFonts w:eastAsiaTheme="minorEastAsia"/>
          <w:b w:val="0"/>
          <w:lang w:eastAsia="ko-KR"/>
        </w:rPr>
        <w:lastRenderedPageBreak/>
        <w:t>DRX</w:t>
      </w:r>
    </w:p>
    <w:p w14:paraId="6B945B7B" w14:textId="7D198DE4" w:rsidR="00634522" w:rsidRDefault="005D6766" w:rsidP="00E70B9C">
      <w:pPr>
        <w:spacing w:before="240"/>
        <w:rPr>
          <w:rFonts w:eastAsiaTheme="minorEastAsia"/>
          <w:lang w:val="x-none" w:eastAsia="ko-KR"/>
        </w:rPr>
      </w:pPr>
      <w:r>
        <w:rPr>
          <w:rFonts w:eastAsiaTheme="minorEastAsia"/>
          <w:lang w:val="x-none" w:eastAsia="ko-KR"/>
        </w:rPr>
        <w:t xml:space="preserve">In RAN2#122bis-e meeting, RAN2 agreed that multicast DRX defined for RRC_CONNECTED will be used also for RRC_INACTIVE. Since HARQ feedback is not supported at all in RRC_INACTIVE, </w:t>
      </w:r>
      <w:r w:rsidRPr="00C77472">
        <w:rPr>
          <w:rFonts w:eastAsiaTheme="minorEastAsia"/>
          <w:i/>
          <w:lang w:val="x-none" w:eastAsia="ko-KR"/>
        </w:rPr>
        <w:t>drx-RetransmissionTimerDLPTM</w:t>
      </w:r>
      <w:r>
        <w:rPr>
          <w:rFonts w:eastAsiaTheme="minorEastAsia"/>
          <w:lang w:val="x-none" w:eastAsia="ko-KR"/>
        </w:rPr>
        <w:t xml:space="preserve"> will not be started and </w:t>
      </w:r>
      <w:r w:rsidR="00C77472">
        <w:rPr>
          <w:rFonts w:eastAsiaTheme="minorEastAsia"/>
          <w:lang w:val="x-none" w:eastAsia="ko-KR"/>
        </w:rPr>
        <w:t xml:space="preserve">the UE may not stay awake to receive the retransmission. </w:t>
      </w:r>
    </w:p>
    <w:p w14:paraId="31271BCC" w14:textId="46E6810D" w:rsidR="00634522" w:rsidRDefault="00E70B9C" w:rsidP="00634522">
      <w:pPr>
        <w:rPr>
          <w:rFonts w:eastAsiaTheme="minorEastAsia"/>
          <w:lang w:val="x-none" w:eastAsia="ko-KR"/>
        </w:rPr>
      </w:pPr>
      <w:r>
        <w:rPr>
          <w:rFonts w:eastAsiaTheme="minorEastAsia"/>
          <w:lang w:val="x-none" w:eastAsia="ko-KR"/>
        </w:rPr>
        <w:t xml:space="preserve">However, </w:t>
      </w:r>
      <w:r w:rsidRPr="00E70B9C">
        <w:rPr>
          <w:rFonts w:eastAsiaTheme="minorEastAsia"/>
          <w:i/>
          <w:lang w:val="x-none" w:eastAsia="ko-KR"/>
        </w:rPr>
        <w:t>drx-InactivityTimerPTM</w:t>
      </w:r>
      <w:r>
        <w:rPr>
          <w:rFonts w:eastAsiaTheme="minorEastAsia"/>
          <w:lang w:val="x-none" w:eastAsia="ko-KR"/>
        </w:rPr>
        <w:t xml:space="preserve"> is started when the UE receives a new transmission. If the time duration of </w:t>
      </w:r>
      <w:r w:rsidRPr="00E70B9C">
        <w:rPr>
          <w:rFonts w:eastAsiaTheme="minorEastAsia"/>
          <w:i/>
          <w:lang w:val="x-none" w:eastAsia="ko-KR"/>
        </w:rPr>
        <w:t>drx-InactivityTimerPTM</w:t>
      </w:r>
      <w:r>
        <w:rPr>
          <w:rFonts w:eastAsiaTheme="minorEastAsia"/>
          <w:lang w:val="x-none" w:eastAsia="ko-KR"/>
        </w:rPr>
        <w:t xml:space="preserve"> is sufficiently long, </w:t>
      </w:r>
      <w:r w:rsidR="0047360A">
        <w:rPr>
          <w:rFonts w:eastAsiaTheme="minorEastAsia"/>
          <w:lang w:val="x-none" w:eastAsia="ko-KR"/>
        </w:rPr>
        <w:t xml:space="preserve">the UE will have sufficient time to receive the retransmission. This can be handled and should be considered by </w:t>
      </w:r>
      <w:r w:rsidR="00323854">
        <w:rPr>
          <w:rFonts w:eastAsiaTheme="minorEastAsia"/>
          <w:lang w:val="x-none" w:eastAsia="ko-KR"/>
        </w:rPr>
        <w:t xml:space="preserve">a sensible </w:t>
      </w:r>
      <w:r w:rsidR="0047360A">
        <w:rPr>
          <w:rFonts w:eastAsiaTheme="minorEastAsia"/>
          <w:lang w:val="x-none" w:eastAsia="ko-KR"/>
        </w:rPr>
        <w:t xml:space="preserve">NW implementation. </w:t>
      </w:r>
    </w:p>
    <w:p w14:paraId="44737BF6" w14:textId="15093EB6" w:rsidR="00E70B9C" w:rsidRPr="0047360A" w:rsidRDefault="0047360A" w:rsidP="00634522">
      <w:pPr>
        <w:rPr>
          <w:rFonts w:eastAsiaTheme="minorEastAsia"/>
          <w:b/>
          <w:lang w:val="x-none" w:eastAsia="ko-KR"/>
        </w:rPr>
      </w:pPr>
      <w:r w:rsidRPr="0047360A">
        <w:rPr>
          <w:rFonts w:eastAsiaTheme="minorEastAsia"/>
          <w:b/>
          <w:lang w:val="x-none" w:eastAsia="ko-KR"/>
        </w:rPr>
        <w:t>Proposal</w:t>
      </w:r>
      <w:r w:rsidR="005D12FC">
        <w:rPr>
          <w:rFonts w:eastAsiaTheme="minorEastAsia"/>
          <w:b/>
          <w:lang w:val="x-none" w:eastAsia="ko-KR"/>
        </w:rPr>
        <w:t xml:space="preserve"> 3:</w:t>
      </w:r>
      <w:r w:rsidRPr="0047360A">
        <w:rPr>
          <w:rFonts w:eastAsiaTheme="minorEastAsia"/>
          <w:b/>
          <w:lang w:val="x-none" w:eastAsia="ko-KR"/>
        </w:rPr>
        <w:t xml:space="preserve"> In RRC_INACTIVE, </w:t>
      </w:r>
      <w:r w:rsidRPr="00941EE1">
        <w:rPr>
          <w:rFonts w:eastAsiaTheme="minorEastAsia"/>
          <w:b/>
          <w:i/>
          <w:lang w:val="x-none" w:eastAsia="ko-KR"/>
        </w:rPr>
        <w:t>drx-HARQ-RTT-TimerDLPTM</w:t>
      </w:r>
      <w:r w:rsidRPr="0047360A">
        <w:rPr>
          <w:rFonts w:eastAsiaTheme="minorEastAsia"/>
          <w:b/>
          <w:lang w:val="x-none" w:eastAsia="ko-KR"/>
        </w:rPr>
        <w:t xml:space="preserve"> and </w:t>
      </w:r>
      <w:r w:rsidRPr="00941EE1">
        <w:rPr>
          <w:rFonts w:eastAsiaTheme="minorEastAsia"/>
          <w:b/>
          <w:i/>
          <w:lang w:val="x-none" w:eastAsia="ko-KR"/>
        </w:rPr>
        <w:t xml:space="preserve">drx-RetransmissionTimerDLPTM </w:t>
      </w:r>
      <w:r w:rsidRPr="0047360A">
        <w:rPr>
          <w:rFonts w:eastAsiaTheme="minorEastAsia"/>
          <w:b/>
          <w:lang w:val="x-none" w:eastAsia="ko-KR"/>
        </w:rPr>
        <w:t>are not used.</w:t>
      </w:r>
    </w:p>
    <w:p w14:paraId="1F353B97" w14:textId="5346E910" w:rsidR="00891216" w:rsidRDefault="00975B03" w:rsidP="00975B03">
      <w:pPr>
        <w:pStyle w:val="2"/>
        <w:rPr>
          <w:rFonts w:eastAsiaTheme="minorEastAsia"/>
          <w:lang w:eastAsia="ko-KR"/>
        </w:rPr>
      </w:pPr>
      <w:r>
        <w:rPr>
          <w:rFonts w:eastAsiaTheme="minorEastAsia"/>
          <w:lang w:eastAsia="ko-KR"/>
        </w:rPr>
        <w:t>L2 operation during state transition</w:t>
      </w:r>
    </w:p>
    <w:p w14:paraId="6267EFF7" w14:textId="1565823D" w:rsidR="00975B03" w:rsidRDefault="007C3BA1" w:rsidP="005030B7">
      <w:pPr>
        <w:spacing w:before="240"/>
        <w:rPr>
          <w:rFonts w:eastAsiaTheme="minorEastAsia"/>
          <w:lang w:val="en-US" w:eastAsia="ko-KR"/>
        </w:rPr>
      </w:pPr>
      <w:r>
        <w:rPr>
          <w:rFonts w:eastAsiaTheme="minorEastAsia"/>
          <w:lang w:val="en-US" w:eastAsia="ko-KR"/>
        </w:rPr>
        <w:t>The next issue is whether to support HARQ continuation for MBS multicast reception during state transition. Since there is no uplink transmission in RRC_INACTIVE, all multicast MRBs configured in RRC_INACTIVE much be UM MRB whose lossless operation is not guaranteed. When the UE enters RRC_INACTIVE, MAC reset with DL HARQ buffer flushing is performed. Considering MRBs are a UM bearer and RRC Release does not frequently happen. We do not need any special handling for multicast MRB at state transition.</w:t>
      </w:r>
    </w:p>
    <w:p w14:paraId="72421621" w14:textId="7AB2D74D" w:rsidR="007C3BA1" w:rsidRDefault="007C3BA1" w:rsidP="005030B7">
      <w:pPr>
        <w:spacing w:before="240"/>
        <w:rPr>
          <w:rFonts w:eastAsiaTheme="minorEastAsia"/>
          <w:lang w:val="en-US" w:eastAsia="ko-KR"/>
        </w:rPr>
      </w:pPr>
      <w:r>
        <w:rPr>
          <w:rFonts w:eastAsiaTheme="minorEastAsia"/>
          <w:lang w:val="en-US" w:eastAsia="ko-KR"/>
        </w:rPr>
        <w:t xml:space="preserve">Moreover, the HARQ continuation may not be always feasible. </w:t>
      </w:r>
      <w:r w:rsidR="00E26AEC">
        <w:rPr>
          <w:rFonts w:eastAsiaTheme="minorEastAsia"/>
          <w:lang w:val="en-US" w:eastAsia="ko-KR"/>
        </w:rPr>
        <w:t>In case that the multicast</w:t>
      </w:r>
      <w:r w:rsidR="00A9461C">
        <w:rPr>
          <w:rFonts w:eastAsiaTheme="minorEastAsia"/>
          <w:lang w:val="en-US" w:eastAsia="ko-KR"/>
        </w:rPr>
        <w:t xml:space="preserve"> CFR for RRC_CONNECTED and that for RRC_INACTIVE are different, HARQ continuation is not possible, since the  same packet transmitted via the same HARQ process and the same NDI are too </w:t>
      </w:r>
      <w:r w:rsidR="00795A67">
        <w:rPr>
          <w:rFonts w:eastAsiaTheme="minorEastAsia"/>
          <w:lang w:val="en-US" w:eastAsia="ko-KR"/>
        </w:rPr>
        <w:t>strong</w:t>
      </w:r>
      <w:r w:rsidR="00A9461C">
        <w:rPr>
          <w:rFonts w:eastAsiaTheme="minorEastAsia"/>
          <w:lang w:val="en-US" w:eastAsia="ko-KR"/>
        </w:rPr>
        <w:t xml:space="preserve"> NW restriction. Thus, we can have a single procedure</w:t>
      </w:r>
    </w:p>
    <w:p w14:paraId="5F46BBDD" w14:textId="10381F33" w:rsidR="00A9461C" w:rsidRPr="00A9461C" w:rsidRDefault="00A9461C" w:rsidP="005030B7">
      <w:pPr>
        <w:spacing w:before="240"/>
        <w:rPr>
          <w:rFonts w:eastAsiaTheme="minorEastAsia"/>
          <w:b/>
          <w:lang w:val="en-US" w:eastAsia="ko-KR"/>
        </w:rPr>
      </w:pPr>
      <w:r w:rsidRPr="00A9461C">
        <w:rPr>
          <w:rFonts w:eastAsiaTheme="minorEastAsia"/>
          <w:b/>
          <w:lang w:val="en-US" w:eastAsia="ko-KR"/>
        </w:rPr>
        <w:t>Proposal 4: HARQ continuation for multicast reception during RRC state transition is not supported. DL soft buffer is flushed (no specification impact).</w:t>
      </w:r>
    </w:p>
    <w:p w14:paraId="29D9C3D4" w14:textId="35CF1E06" w:rsidR="00634522" w:rsidRDefault="00175CFB" w:rsidP="00175CFB">
      <w:pPr>
        <w:spacing w:before="240"/>
        <w:rPr>
          <w:rFonts w:eastAsiaTheme="minorEastAsia"/>
          <w:lang w:val="en-US" w:eastAsia="ko-KR"/>
        </w:rPr>
      </w:pPr>
      <w:r>
        <w:rPr>
          <w:rFonts w:eastAsiaTheme="minorEastAsia"/>
          <w:lang w:val="en-US" w:eastAsia="ko-KR"/>
        </w:rPr>
        <w:t>Similarly, MRB continuation is possible at the state transition only if all MRB configurations does not change. For the case that MRB configuration is change at the state transition, PDCP re-establishment is necessary anyway. Thus, it is ok to suspend MRB and re-establishment when the UE enters RRC_INACTIVE.</w:t>
      </w:r>
    </w:p>
    <w:p w14:paraId="360FA0B3" w14:textId="1BCDDD04" w:rsidR="00975B03" w:rsidRDefault="006F1E62" w:rsidP="006F1E62">
      <w:pPr>
        <w:spacing w:before="240"/>
        <w:rPr>
          <w:rFonts w:eastAsiaTheme="minorEastAsia"/>
          <w:lang w:val="en-US" w:eastAsia="ko-KR"/>
        </w:rPr>
      </w:pPr>
      <w:r w:rsidRPr="00A9461C">
        <w:rPr>
          <w:rFonts w:eastAsiaTheme="minorEastAsia"/>
          <w:b/>
          <w:lang w:val="en-US" w:eastAsia="ko-KR"/>
        </w:rPr>
        <w:t xml:space="preserve">Proposal </w:t>
      </w:r>
      <w:r w:rsidR="00CC6A7D">
        <w:rPr>
          <w:rFonts w:eastAsiaTheme="minorEastAsia"/>
          <w:b/>
          <w:lang w:val="en-US" w:eastAsia="ko-KR"/>
        </w:rPr>
        <w:t>5</w:t>
      </w:r>
      <w:r w:rsidRPr="00A9461C">
        <w:rPr>
          <w:rFonts w:eastAsiaTheme="minorEastAsia"/>
          <w:b/>
          <w:lang w:val="en-US" w:eastAsia="ko-KR"/>
        </w:rPr>
        <w:t xml:space="preserve">: </w:t>
      </w:r>
      <w:r>
        <w:rPr>
          <w:rFonts w:eastAsiaTheme="minorEastAsia"/>
          <w:b/>
          <w:lang w:val="en-US" w:eastAsia="ko-KR"/>
        </w:rPr>
        <w:t xml:space="preserve">Multicast MRB is suspended and </w:t>
      </w:r>
      <w:r w:rsidR="00150B6C">
        <w:rPr>
          <w:rFonts w:eastAsiaTheme="minorEastAsia"/>
          <w:b/>
          <w:lang w:val="en-US" w:eastAsia="ko-KR"/>
        </w:rPr>
        <w:t xml:space="preserve">immediately </w:t>
      </w:r>
      <w:r>
        <w:rPr>
          <w:rFonts w:eastAsiaTheme="minorEastAsia"/>
          <w:b/>
          <w:lang w:val="en-US" w:eastAsia="ko-KR"/>
        </w:rPr>
        <w:t>re-established when the UE enters RRC_INACTIVE.</w:t>
      </w:r>
    </w:p>
    <w:p w14:paraId="25A89B97" w14:textId="0976214C" w:rsidR="00EB1AC5" w:rsidRDefault="00EB1AC5" w:rsidP="00EB1AC5">
      <w:pPr>
        <w:pStyle w:val="2"/>
        <w:rPr>
          <w:rFonts w:eastAsiaTheme="minorEastAsia"/>
          <w:lang w:eastAsia="ko-KR"/>
        </w:rPr>
      </w:pPr>
      <w:r>
        <w:rPr>
          <w:rFonts w:eastAsiaTheme="minorEastAsia"/>
          <w:lang w:eastAsia="ko-KR"/>
        </w:rPr>
        <w:t xml:space="preserve">L2 operation </w:t>
      </w:r>
      <w:r w:rsidR="00AD446D">
        <w:rPr>
          <w:rFonts w:eastAsiaTheme="minorEastAsia"/>
          <w:lang w:eastAsia="ko-KR"/>
        </w:rPr>
        <w:t xml:space="preserve">and PDCP synchronization </w:t>
      </w:r>
      <w:r>
        <w:rPr>
          <w:rFonts w:eastAsiaTheme="minorEastAsia"/>
          <w:lang w:eastAsia="ko-KR"/>
        </w:rPr>
        <w:t xml:space="preserve">during </w:t>
      </w:r>
      <w:r w:rsidR="00AD446D">
        <w:rPr>
          <w:rFonts w:eastAsiaTheme="minorEastAsia"/>
          <w:lang w:eastAsia="ko-KR"/>
        </w:rPr>
        <w:t>mobility</w:t>
      </w:r>
    </w:p>
    <w:p w14:paraId="62347814" w14:textId="5BCD5F85" w:rsidR="00634522" w:rsidRDefault="00AD446D" w:rsidP="00EB1AC5">
      <w:pPr>
        <w:overflowPunct/>
        <w:autoSpaceDE/>
        <w:autoSpaceDN/>
        <w:adjustRightInd/>
        <w:spacing w:before="240" w:after="160" w:line="259" w:lineRule="auto"/>
        <w:textAlignment w:val="auto"/>
        <w:rPr>
          <w:rFonts w:eastAsiaTheme="minorEastAsia"/>
          <w:lang w:val="en-US" w:eastAsia="ko-KR"/>
        </w:rPr>
      </w:pPr>
      <w:r>
        <w:rPr>
          <w:rFonts w:eastAsiaTheme="minorEastAsia"/>
          <w:lang w:val="en-US" w:eastAsia="ko-KR"/>
        </w:rPr>
        <w:t>In RAN2#121bis-e meeting, RAN2 discussed the case that the source and the target cells have PDC</w:t>
      </w:r>
      <w:r w:rsidR="00EF3DE1">
        <w:rPr>
          <w:rFonts w:eastAsiaTheme="minorEastAsia"/>
          <w:lang w:val="en-US" w:eastAsia="ko-KR"/>
        </w:rPr>
        <w:t>P</w:t>
      </w:r>
      <w:r>
        <w:rPr>
          <w:rFonts w:eastAsiaTheme="minorEastAsia"/>
          <w:lang w:val="en-US" w:eastAsia="ko-KR"/>
        </w:rPr>
        <w:t xml:space="preserve"> synchronization. The issue here is whether the MRB needs to be re-established at cell reselection in this case. </w:t>
      </w:r>
      <w:r w:rsidR="003130D1">
        <w:rPr>
          <w:rFonts w:eastAsiaTheme="minorEastAsia"/>
          <w:lang w:val="en-US" w:eastAsia="ko-KR"/>
        </w:rPr>
        <w:t>E</w:t>
      </w:r>
      <w:r>
        <w:rPr>
          <w:rFonts w:eastAsiaTheme="minorEastAsia"/>
          <w:lang w:val="en-US" w:eastAsia="ko-KR"/>
        </w:rPr>
        <w:t>ven if the PDCP SN is synchronized between cells, exact scheduling time can be different for those cells. If the scheduling time difference is longer than t-reordering timer duration which should be set small in RRC_INACTIVE, PDCP synchronization does not guarantee the delivery. It means that there is no need to keep the PDCP.</w:t>
      </w:r>
    </w:p>
    <w:p w14:paraId="3EBC0D0F" w14:textId="0FB2901C" w:rsidR="004B0102" w:rsidRDefault="00AD446D" w:rsidP="00EB1AC5">
      <w:pPr>
        <w:overflowPunct/>
        <w:autoSpaceDE/>
        <w:autoSpaceDN/>
        <w:adjustRightInd/>
        <w:spacing w:before="240" w:after="160" w:line="259" w:lineRule="auto"/>
        <w:textAlignment w:val="auto"/>
        <w:rPr>
          <w:rFonts w:eastAsiaTheme="minorEastAsia"/>
          <w:lang w:val="en-US" w:eastAsia="ko-KR"/>
        </w:rPr>
      </w:pPr>
      <w:r>
        <w:rPr>
          <w:rFonts w:eastAsiaTheme="minorEastAsia"/>
          <w:lang w:val="en-US" w:eastAsia="ko-KR"/>
        </w:rPr>
        <w:t>Similar to the state transition, RAN2 should</w:t>
      </w:r>
      <w:r w:rsidR="004B0102">
        <w:rPr>
          <w:rFonts w:eastAsiaTheme="minorEastAsia"/>
          <w:lang w:val="en-US" w:eastAsia="ko-KR"/>
        </w:rPr>
        <w:t xml:space="preserve"> </w:t>
      </w:r>
      <w:r w:rsidR="00114FE4">
        <w:rPr>
          <w:rFonts w:eastAsiaTheme="minorEastAsia"/>
          <w:lang w:val="en-US" w:eastAsia="ko-KR"/>
        </w:rPr>
        <w:t xml:space="preserve">first </w:t>
      </w:r>
      <w:r w:rsidR="00201262">
        <w:rPr>
          <w:rFonts w:eastAsiaTheme="minorEastAsia"/>
          <w:lang w:val="en-US" w:eastAsia="ko-KR"/>
        </w:rPr>
        <w:t>consider</w:t>
      </w:r>
      <w:r w:rsidR="004B0102">
        <w:rPr>
          <w:rFonts w:eastAsiaTheme="minorEastAsia"/>
          <w:lang w:val="en-US" w:eastAsia="ko-KR"/>
        </w:rPr>
        <w:t xml:space="preserve"> the case that PDCP is not synchronized. In this case, MRB should be re-established and MAC entity should be reset for flushing DL soft buffer. Then, it would be better to have a common procedure irrespective of PDCP synchronization.</w:t>
      </w:r>
    </w:p>
    <w:p w14:paraId="60D6307E" w14:textId="23EBF616" w:rsidR="004B0102" w:rsidRPr="004B0102" w:rsidRDefault="004B0102" w:rsidP="00EB1AC5">
      <w:pPr>
        <w:overflowPunct/>
        <w:autoSpaceDE/>
        <w:autoSpaceDN/>
        <w:adjustRightInd/>
        <w:spacing w:before="240" w:after="160" w:line="259" w:lineRule="auto"/>
        <w:textAlignment w:val="auto"/>
        <w:rPr>
          <w:rFonts w:eastAsiaTheme="minorEastAsia"/>
          <w:b/>
          <w:lang w:val="en-US" w:eastAsia="ko-KR"/>
        </w:rPr>
      </w:pPr>
      <w:r w:rsidRPr="004B0102">
        <w:rPr>
          <w:rFonts w:eastAsiaTheme="minorEastAsia"/>
          <w:b/>
          <w:lang w:val="en-US" w:eastAsia="ko-KR"/>
        </w:rPr>
        <w:t>Proposal 6. At cell reselection</w:t>
      </w:r>
      <w:r w:rsidR="00211C85">
        <w:rPr>
          <w:rFonts w:eastAsiaTheme="minorEastAsia"/>
          <w:b/>
          <w:lang w:val="en-US" w:eastAsia="ko-KR"/>
        </w:rPr>
        <w:t xml:space="preserve"> with service continuity for multicast (i.e. same multicast service is provided in the target cell)</w:t>
      </w:r>
      <w:r w:rsidRPr="004B0102">
        <w:rPr>
          <w:rFonts w:eastAsiaTheme="minorEastAsia"/>
          <w:b/>
          <w:lang w:val="en-US" w:eastAsia="ko-KR"/>
        </w:rPr>
        <w:t>, MRB is re-established and DL soft buffer is flushed.</w:t>
      </w:r>
    </w:p>
    <w:p w14:paraId="360023C8" w14:textId="503F627B" w:rsidR="00975B03" w:rsidRDefault="00975B03">
      <w:pPr>
        <w:overflowPunct/>
        <w:autoSpaceDE/>
        <w:autoSpaceDN/>
        <w:adjustRightInd/>
        <w:spacing w:after="160" w:line="259" w:lineRule="auto"/>
        <w:textAlignment w:val="auto"/>
        <w:rPr>
          <w:rFonts w:eastAsiaTheme="minorEastAsia"/>
          <w:lang w:val="en-US" w:eastAsia="ko-KR"/>
        </w:rPr>
      </w:pPr>
    </w:p>
    <w:p w14:paraId="642B4F20" w14:textId="1B2550EB" w:rsidR="00975B03" w:rsidRDefault="00975B03" w:rsidP="00975B03">
      <w:pPr>
        <w:pStyle w:val="2"/>
        <w:rPr>
          <w:rFonts w:eastAsiaTheme="minorEastAsia"/>
          <w:lang w:eastAsia="ko-KR"/>
        </w:rPr>
      </w:pPr>
      <w:r>
        <w:rPr>
          <w:rFonts w:eastAsiaTheme="minorEastAsia"/>
          <w:lang w:eastAsia="ko-KR"/>
        </w:rPr>
        <w:lastRenderedPageBreak/>
        <w:t>Discussion on RAN1 LS R1-2306243</w:t>
      </w:r>
    </w:p>
    <w:p w14:paraId="6EDE608F" w14:textId="4BC3BAB9" w:rsidR="00975B03" w:rsidRDefault="0051313C" w:rsidP="0051313C">
      <w:pPr>
        <w:spacing w:before="240"/>
        <w:rPr>
          <w:rFonts w:eastAsiaTheme="minorEastAsia"/>
          <w:lang w:val="en-US" w:eastAsia="ko-KR"/>
        </w:rPr>
      </w:pPr>
      <w:r>
        <w:rPr>
          <w:rFonts w:eastAsiaTheme="minorEastAsia"/>
          <w:lang w:val="en-US" w:eastAsia="ko-KR"/>
        </w:rPr>
        <w:t>RAN1 LS R1-2306243 replied that some RAN2 assumptions made in RAN2#121bis-e are confirmed. Although some issues are still under discussion in RAN1, we can confirm the current RAN1 conclusion, so we propose:</w:t>
      </w:r>
    </w:p>
    <w:p w14:paraId="741C7098" w14:textId="3C9F1742" w:rsidR="00AF66C0" w:rsidRPr="0051313C" w:rsidRDefault="00AF66C0" w:rsidP="00975B03">
      <w:pPr>
        <w:rPr>
          <w:rFonts w:eastAsiaTheme="minorEastAsia"/>
          <w:b/>
          <w:lang w:val="en-US" w:eastAsia="ko-KR"/>
        </w:rPr>
      </w:pPr>
      <w:r w:rsidRPr="0051313C">
        <w:rPr>
          <w:rFonts w:eastAsiaTheme="minorEastAsia"/>
          <w:b/>
          <w:lang w:val="en-US" w:eastAsia="ko-KR"/>
        </w:rPr>
        <w:t xml:space="preserve">Proposal 7. </w:t>
      </w:r>
      <w:r w:rsidR="0051313C">
        <w:rPr>
          <w:rFonts w:eastAsiaTheme="minorEastAsia"/>
          <w:b/>
          <w:lang w:val="en-US" w:eastAsia="ko-KR"/>
        </w:rPr>
        <w:t xml:space="preserve">RAN2 confirms </w:t>
      </w:r>
      <w:r w:rsidRPr="0051313C">
        <w:rPr>
          <w:rFonts w:eastAsiaTheme="minorEastAsia"/>
          <w:b/>
          <w:lang w:val="en-US" w:eastAsia="ko-KR"/>
        </w:rPr>
        <w:t>DCI</w:t>
      </w:r>
      <w:r w:rsidR="0051313C">
        <w:rPr>
          <w:rFonts w:eastAsiaTheme="minorEastAsia"/>
          <w:b/>
          <w:lang w:val="en-US" w:eastAsia="ko-KR"/>
        </w:rPr>
        <w:t xml:space="preserve"> 4_0 is used for multicast MCCH in RRC_INACTIVE.</w:t>
      </w:r>
    </w:p>
    <w:p w14:paraId="24A8D07B" w14:textId="1A56B30A" w:rsidR="00AF66C0" w:rsidRPr="0051313C" w:rsidRDefault="00AF66C0" w:rsidP="00975B03">
      <w:pPr>
        <w:rPr>
          <w:rFonts w:eastAsiaTheme="minorEastAsia"/>
          <w:b/>
          <w:lang w:val="en-US" w:eastAsia="ko-KR"/>
        </w:rPr>
      </w:pPr>
      <w:r w:rsidRPr="0051313C">
        <w:rPr>
          <w:rFonts w:eastAsiaTheme="minorEastAsia"/>
          <w:b/>
          <w:lang w:val="en-US" w:eastAsia="ko-KR"/>
        </w:rPr>
        <w:t xml:space="preserve">Proposal 8. </w:t>
      </w:r>
      <w:r w:rsidR="0051313C">
        <w:rPr>
          <w:rFonts w:eastAsiaTheme="minorEastAsia"/>
          <w:b/>
          <w:lang w:val="en-US" w:eastAsia="ko-KR"/>
        </w:rPr>
        <w:t xml:space="preserve">RAN2 confirms </w:t>
      </w:r>
      <w:r w:rsidRPr="0051313C">
        <w:rPr>
          <w:rFonts w:eastAsiaTheme="minorEastAsia"/>
          <w:b/>
          <w:lang w:val="en-US" w:eastAsia="ko-KR"/>
        </w:rPr>
        <w:t>DCI_4_1 is used for multicast MTCH</w:t>
      </w:r>
      <w:r w:rsidR="0051313C">
        <w:rPr>
          <w:rFonts w:eastAsiaTheme="minorEastAsia"/>
          <w:b/>
          <w:lang w:val="en-US" w:eastAsia="ko-KR"/>
        </w:rPr>
        <w:t xml:space="preserve"> in RRC_INACTIVE.</w:t>
      </w:r>
    </w:p>
    <w:p w14:paraId="5BB30A0C" w14:textId="3DCC01C6" w:rsidR="0051313C" w:rsidRPr="0051313C" w:rsidRDefault="0051313C" w:rsidP="00975B03">
      <w:pPr>
        <w:rPr>
          <w:rFonts w:eastAsiaTheme="minorEastAsia"/>
          <w:b/>
          <w:lang w:val="en-US" w:eastAsia="ko-KR"/>
        </w:rPr>
      </w:pPr>
      <w:r w:rsidRPr="0051313C">
        <w:rPr>
          <w:rFonts w:eastAsiaTheme="minorEastAsia"/>
          <w:b/>
          <w:lang w:val="en-US" w:eastAsia="ko-KR"/>
        </w:rPr>
        <w:t xml:space="preserve">Proposal 9. </w:t>
      </w:r>
      <w:r>
        <w:rPr>
          <w:rFonts w:eastAsiaTheme="minorEastAsia"/>
          <w:b/>
          <w:lang w:val="en-US" w:eastAsia="ko-KR"/>
        </w:rPr>
        <w:t xml:space="preserve">RAN2 confirms </w:t>
      </w:r>
      <w:r w:rsidRPr="0051313C">
        <w:rPr>
          <w:rFonts w:eastAsiaTheme="minorEastAsia"/>
          <w:b/>
          <w:lang w:val="en-US" w:eastAsia="ko-KR"/>
        </w:rPr>
        <w:t>Slot-level repetition is supported for RRC_INACTIVE.</w:t>
      </w:r>
    </w:p>
    <w:p w14:paraId="5B0E10CE" w14:textId="0AFEF351" w:rsidR="00B422EB" w:rsidRPr="00FA1739" w:rsidRDefault="0051313C" w:rsidP="00417F0E">
      <w:pPr>
        <w:jc w:val="both"/>
        <w:rPr>
          <w:rFonts w:eastAsiaTheme="minorEastAsia"/>
          <w:b/>
          <w:lang w:eastAsia="ko-KR"/>
        </w:rPr>
      </w:pPr>
      <w:r w:rsidRPr="0051313C">
        <w:rPr>
          <w:rFonts w:eastAsiaTheme="minorEastAsia"/>
          <w:b/>
          <w:lang w:eastAsia="ko-KR"/>
        </w:rPr>
        <w:t>Proposal 10. RAN2 confirms separate CSSe</w:t>
      </w:r>
      <w:r w:rsidR="001877F5">
        <w:rPr>
          <w:rFonts w:eastAsiaTheme="minorEastAsia"/>
          <w:b/>
          <w:lang w:eastAsia="ko-KR"/>
        </w:rPr>
        <w:t>s</w:t>
      </w:r>
      <w:r w:rsidRPr="0051313C">
        <w:rPr>
          <w:rFonts w:eastAsiaTheme="minorEastAsia"/>
          <w:b/>
          <w:lang w:eastAsia="ko-KR"/>
        </w:rPr>
        <w:t xml:space="preserve"> for multicast MCCH and multicast MTCH can be configured.</w:t>
      </w:r>
    </w:p>
    <w:p w14:paraId="6FD0A1DE" w14:textId="24780401" w:rsidR="001B6510" w:rsidRDefault="001B6510" w:rsidP="001B6510">
      <w:pPr>
        <w:jc w:val="both"/>
      </w:pPr>
    </w:p>
    <w:p w14:paraId="48414B38" w14:textId="5766D9D2" w:rsidR="001B6510" w:rsidRPr="007102EA" w:rsidRDefault="001B6510" w:rsidP="002B25CC">
      <w:pPr>
        <w:pStyle w:val="1"/>
        <w:jc w:val="both"/>
      </w:pPr>
      <w:r>
        <w:t>Conclusion</w:t>
      </w:r>
    </w:p>
    <w:p w14:paraId="436C2869" w14:textId="00811FDC" w:rsidR="00254BC5" w:rsidRDefault="004B347C" w:rsidP="001B6510">
      <w:pPr>
        <w:rPr>
          <w:lang w:eastAsia="ko-KR"/>
        </w:rPr>
      </w:pPr>
      <w:r w:rsidRPr="007102EA">
        <w:rPr>
          <w:lang w:eastAsia="ko-KR"/>
        </w:rPr>
        <w:t>RAN2 is requested to discuss and agree to the following proposals:</w:t>
      </w:r>
    </w:p>
    <w:p w14:paraId="16B2F599" w14:textId="77777777" w:rsidR="0051313C" w:rsidRPr="008976F2" w:rsidRDefault="0051313C" w:rsidP="0051313C">
      <w:pPr>
        <w:rPr>
          <w:rFonts w:eastAsiaTheme="minorEastAsia"/>
          <w:b/>
          <w:lang w:val="en-US" w:eastAsia="ko-KR"/>
        </w:rPr>
      </w:pPr>
      <w:r w:rsidRPr="008976F2">
        <w:rPr>
          <w:rFonts w:eastAsiaTheme="minorEastAsia" w:hint="eastAsia"/>
          <w:b/>
          <w:lang w:val="en-US" w:eastAsia="ko-KR"/>
        </w:rPr>
        <w:t>Proposal</w:t>
      </w:r>
      <w:r w:rsidRPr="008976F2">
        <w:rPr>
          <w:rFonts w:eastAsiaTheme="minorEastAsia"/>
          <w:b/>
          <w:lang w:val="en-US" w:eastAsia="ko-KR"/>
        </w:rPr>
        <w:t xml:space="preserve"> 1: Multicast</w:t>
      </w:r>
      <w:r w:rsidRPr="008976F2">
        <w:rPr>
          <w:rFonts w:eastAsiaTheme="minorEastAsia" w:hint="eastAsia"/>
          <w:b/>
          <w:lang w:val="en-US" w:eastAsia="ko-KR"/>
        </w:rPr>
        <w:t xml:space="preserve"> SPS in RRC_INACTIVE</w:t>
      </w:r>
      <w:r w:rsidRPr="008976F2">
        <w:rPr>
          <w:rFonts w:eastAsiaTheme="minorEastAsia"/>
          <w:b/>
          <w:lang w:val="en-US" w:eastAsia="ko-KR"/>
        </w:rPr>
        <w:t xml:space="preserve"> </w:t>
      </w:r>
      <w:r w:rsidRPr="008976F2">
        <w:rPr>
          <w:rFonts w:eastAsiaTheme="minorEastAsia" w:hint="eastAsia"/>
          <w:b/>
          <w:lang w:val="en-US" w:eastAsia="ko-KR"/>
        </w:rPr>
        <w:t>is supported.</w:t>
      </w:r>
    </w:p>
    <w:p w14:paraId="01A818D1" w14:textId="77777777" w:rsidR="0051313C" w:rsidRPr="008976F2" w:rsidRDefault="0051313C" w:rsidP="0051313C">
      <w:pPr>
        <w:rPr>
          <w:rFonts w:eastAsiaTheme="minorEastAsia"/>
          <w:b/>
          <w:lang w:val="en-US" w:eastAsia="ko-KR"/>
        </w:rPr>
      </w:pPr>
      <w:r w:rsidRPr="008976F2">
        <w:rPr>
          <w:rFonts w:eastAsiaTheme="minorEastAsia"/>
          <w:b/>
          <w:lang w:val="en-US" w:eastAsia="ko-KR"/>
        </w:rPr>
        <w:t>Proposal 2: Multicast</w:t>
      </w:r>
      <w:r w:rsidRPr="008976F2">
        <w:rPr>
          <w:rFonts w:eastAsiaTheme="minorEastAsia" w:hint="eastAsia"/>
          <w:b/>
          <w:lang w:val="en-US" w:eastAsia="ko-KR"/>
        </w:rPr>
        <w:t xml:space="preserve"> SPS in RRC_INACTIVE</w:t>
      </w:r>
      <w:r w:rsidRPr="008976F2">
        <w:rPr>
          <w:rFonts w:eastAsiaTheme="minorEastAsia"/>
          <w:b/>
          <w:lang w:val="en-US" w:eastAsia="ko-KR"/>
        </w:rPr>
        <w:t xml:space="preserve"> </w:t>
      </w:r>
      <w:r>
        <w:rPr>
          <w:rFonts w:eastAsiaTheme="minorEastAsia" w:hint="eastAsia"/>
          <w:b/>
          <w:lang w:val="en-US" w:eastAsia="ko-KR"/>
        </w:rPr>
        <w:t xml:space="preserve">is </w:t>
      </w:r>
      <w:r w:rsidRPr="008976F2">
        <w:rPr>
          <w:rFonts w:eastAsiaTheme="minorEastAsia"/>
          <w:b/>
          <w:lang w:val="en-US" w:eastAsia="ko-KR"/>
        </w:rPr>
        <w:t>activat</w:t>
      </w:r>
      <w:r>
        <w:rPr>
          <w:rFonts w:eastAsiaTheme="minorEastAsia"/>
          <w:b/>
          <w:lang w:val="en-US" w:eastAsia="ko-KR"/>
        </w:rPr>
        <w:t>ed</w:t>
      </w:r>
      <w:r w:rsidRPr="008976F2">
        <w:rPr>
          <w:rFonts w:eastAsiaTheme="minorEastAsia"/>
          <w:b/>
          <w:lang w:val="en-US" w:eastAsia="ko-KR"/>
        </w:rPr>
        <w:t xml:space="preserve"> and deactivat</w:t>
      </w:r>
      <w:r>
        <w:rPr>
          <w:rFonts w:eastAsiaTheme="minorEastAsia"/>
          <w:b/>
          <w:lang w:val="en-US" w:eastAsia="ko-KR"/>
        </w:rPr>
        <w:t>ed</w:t>
      </w:r>
      <w:r w:rsidRPr="008976F2">
        <w:rPr>
          <w:rFonts w:eastAsiaTheme="minorEastAsia"/>
          <w:b/>
          <w:lang w:val="en-US" w:eastAsia="ko-KR"/>
        </w:rPr>
        <w:t xml:space="preserve"> by G-CS-RNTI</w:t>
      </w:r>
      <w:r>
        <w:rPr>
          <w:rFonts w:eastAsiaTheme="minorEastAsia"/>
          <w:b/>
          <w:lang w:val="en-US" w:eastAsia="ko-KR"/>
        </w:rPr>
        <w:t>, same as RRC_CONNECTED without HARQ feedback.</w:t>
      </w:r>
    </w:p>
    <w:p w14:paraId="3CBE1EDB" w14:textId="77777777" w:rsidR="0051313C" w:rsidRPr="0047360A" w:rsidRDefault="0051313C" w:rsidP="0051313C">
      <w:pPr>
        <w:rPr>
          <w:rFonts w:eastAsiaTheme="minorEastAsia"/>
          <w:b/>
          <w:lang w:val="x-none" w:eastAsia="ko-KR"/>
        </w:rPr>
      </w:pPr>
      <w:r w:rsidRPr="0047360A">
        <w:rPr>
          <w:rFonts w:eastAsiaTheme="minorEastAsia"/>
          <w:b/>
          <w:lang w:val="x-none" w:eastAsia="ko-KR"/>
        </w:rPr>
        <w:t>Proposal</w:t>
      </w:r>
      <w:r>
        <w:rPr>
          <w:rFonts w:eastAsiaTheme="minorEastAsia"/>
          <w:b/>
          <w:lang w:val="x-none" w:eastAsia="ko-KR"/>
        </w:rPr>
        <w:t xml:space="preserve"> 3:</w:t>
      </w:r>
      <w:r w:rsidRPr="0047360A">
        <w:rPr>
          <w:rFonts w:eastAsiaTheme="minorEastAsia"/>
          <w:b/>
          <w:lang w:val="x-none" w:eastAsia="ko-KR"/>
        </w:rPr>
        <w:t xml:space="preserve"> In RRC_INACTIVE, </w:t>
      </w:r>
      <w:r w:rsidRPr="00941EE1">
        <w:rPr>
          <w:rFonts w:eastAsiaTheme="minorEastAsia"/>
          <w:b/>
          <w:i/>
          <w:lang w:val="x-none" w:eastAsia="ko-KR"/>
        </w:rPr>
        <w:t>drx-HARQ-RTT-TimerDLPTM</w:t>
      </w:r>
      <w:r w:rsidRPr="0047360A">
        <w:rPr>
          <w:rFonts w:eastAsiaTheme="minorEastAsia"/>
          <w:b/>
          <w:lang w:val="x-none" w:eastAsia="ko-KR"/>
        </w:rPr>
        <w:t xml:space="preserve"> and </w:t>
      </w:r>
      <w:r w:rsidRPr="00941EE1">
        <w:rPr>
          <w:rFonts w:eastAsiaTheme="minorEastAsia"/>
          <w:b/>
          <w:i/>
          <w:lang w:val="x-none" w:eastAsia="ko-KR"/>
        </w:rPr>
        <w:t xml:space="preserve">drx-RetransmissionTimerDLPTM </w:t>
      </w:r>
      <w:r w:rsidRPr="0047360A">
        <w:rPr>
          <w:rFonts w:eastAsiaTheme="minorEastAsia"/>
          <w:b/>
          <w:lang w:val="x-none" w:eastAsia="ko-KR"/>
        </w:rPr>
        <w:t>are not used.</w:t>
      </w:r>
    </w:p>
    <w:p w14:paraId="05D8D33E" w14:textId="77777777" w:rsidR="0051313C" w:rsidRPr="00A9461C" w:rsidRDefault="0051313C" w:rsidP="0051313C">
      <w:pPr>
        <w:spacing w:before="240"/>
        <w:rPr>
          <w:rFonts w:eastAsiaTheme="minorEastAsia"/>
          <w:b/>
          <w:lang w:val="en-US" w:eastAsia="ko-KR"/>
        </w:rPr>
      </w:pPr>
      <w:r w:rsidRPr="00A9461C">
        <w:rPr>
          <w:rFonts w:eastAsiaTheme="minorEastAsia"/>
          <w:b/>
          <w:lang w:val="en-US" w:eastAsia="ko-KR"/>
        </w:rPr>
        <w:t>Proposal 4: HARQ continuation for multicast reception during RRC state transition is not supported. DL soft buffer is flushed (no specification impact).</w:t>
      </w:r>
    </w:p>
    <w:p w14:paraId="02FDE20F" w14:textId="508EBFD9" w:rsidR="0051313C" w:rsidRDefault="0051313C" w:rsidP="0051313C">
      <w:pPr>
        <w:spacing w:before="240"/>
        <w:rPr>
          <w:rFonts w:eastAsiaTheme="minorEastAsia"/>
          <w:lang w:val="en-US" w:eastAsia="ko-KR"/>
        </w:rPr>
      </w:pPr>
      <w:r w:rsidRPr="00A9461C">
        <w:rPr>
          <w:rFonts w:eastAsiaTheme="minorEastAsia"/>
          <w:b/>
          <w:lang w:val="en-US" w:eastAsia="ko-KR"/>
        </w:rPr>
        <w:t xml:space="preserve">Proposal </w:t>
      </w:r>
      <w:r>
        <w:rPr>
          <w:rFonts w:eastAsiaTheme="minorEastAsia"/>
          <w:b/>
          <w:lang w:val="en-US" w:eastAsia="ko-KR"/>
        </w:rPr>
        <w:t>5</w:t>
      </w:r>
      <w:r w:rsidRPr="00A9461C">
        <w:rPr>
          <w:rFonts w:eastAsiaTheme="minorEastAsia"/>
          <w:b/>
          <w:lang w:val="en-US" w:eastAsia="ko-KR"/>
        </w:rPr>
        <w:t xml:space="preserve">: </w:t>
      </w:r>
      <w:r>
        <w:rPr>
          <w:rFonts w:eastAsiaTheme="minorEastAsia"/>
          <w:b/>
          <w:lang w:val="en-US" w:eastAsia="ko-KR"/>
        </w:rPr>
        <w:t>Multicast MRB is suspended and</w:t>
      </w:r>
      <w:r w:rsidR="004927CF">
        <w:rPr>
          <w:rFonts w:eastAsiaTheme="minorEastAsia"/>
          <w:b/>
          <w:lang w:val="en-US" w:eastAsia="ko-KR"/>
        </w:rPr>
        <w:t xml:space="preserve"> immediately</w:t>
      </w:r>
      <w:r>
        <w:rPr>
          <w:rFonts w:eastAsiaTheme="minorEastAsia"/>
          <w:b/>
          <w:lang w:val="en-US" w:eastAsia="ko-KR"/>
        </w:rPr>
        <w:t xml:space="preserve"> re-established when the UE enters RRC_INACTIVE.</w:t>
      </w:r>
    </w:p>
    <w:p w14:paraId="60D61697" w14:textId="77777777" w:rsidR="0051313C" w:rsidRPr="004B0102" w:rsidRDefault="0051313C" w:rsidP="0051313C">
      <w:pPr>
        <w:overflowPunct/>
        <w:autoSpaceDE/>
        <w:autoSpaceDN/>
        <w:adjustRightInd/>
        <w:spacing w:before="240" w:after="160" w:line="259" w:lineRule="auto"/>
        <w:textAlignment w:val="auto"/>
        <w:rPr>
          <w:rFonts w:eastAsiaTheme="minorEastAsia"/>
          <w:b/>
          <w:lang w:val="en-US" w:eastAsia="ko-KR"/>
        </w:rPr>
      </w:pPr>
      <w:r w:rsidRPr="004B0102">
        <w:rPr>
          <w:rFonts w:eastAsiaTheme="minorEastAsia"/>
          <w:b/>
          <w:lang w:val="en-US" w:eastAsia="ko-KR"/>
        </w:rPr>
        <w:t>Proposal 6. At cell reselection</w:t>
      </w:r>
      <w:r>
        <w:rPr>
          <w:rFonts w:eastAsiaTheme="minorEastAsia"/>
          <w:b/>
          <w:lang w:val="en-US" w:eastAsia="ko-KR"/>
        </w:rPr>
        <w:t xml:space="preserve"> with service continuity for multicast (i.e. same multicast service is provided in the target cell)</w:t>
      </w:r>
      <w:r w:rsidRPr="004B0102">
        <w:rPr>
          <w:rFonts w:eastAsiaTheme="minorEastAsia"/>
          <w:b/>
          <w:lang w:val="en-US" w:eastAsia="ko-KR"/>
        </w:rPr>
        <w:t>, MRB is re-established and DL soft buffer is flushed.</w:t>
      </w:r>
    </w:p>
    <w:p w14:paraId="40B10431" w14:textId="77777777" w:rsidR="0051313C" w:rsidRPr="0051313C" w:rsidRDefault="0051313C" w:rsidP="0051313C">
      <w:pPr>
        <w:rPr>
          <w:rFonts w:eastAsiaTheme="minorEastAsia"/>
          <w:b/>
          <w:lang w:val="en-US" w:eastAsia="ko-KR"/>
        </w:rPr>
      </w:pPr>
      <w:r w:rsidRPr="0051313C">
        <w:rPr>
          <w:rFonts w:eastAsiaTheme="minorEastAsia"/>
          <w:b/>
          <w:lang w:val="en-US" w:eastAsia="ko-KR"/>
        </w:rPr>
        <w:t xml:space="preserve">Proposal 7. </w:t>
      </w:r>
      <w:r>
        <w:rPr>
          <w:rFonts w:eastAsiaTheme="minorEastAsia"/>
          <w:b/>
          <w:lang w:val="en-US" w:eastAsia="ko-KR"/>
        </w:rPr>
        <w:t xml:space="preserve">RAN2 confirms </w:t>
      </w:r>
      <w:r w:rsidRPr="0051313C">
        <w:rPr>
          <w:rFonts w:eastAsiaTheme="minorEastAsia"/>
          <w:b/>
          <w:lang w:val="en-US" w:eastAsia="ko-KR"/>
        </w:rPr>
        <w:t>DCI</w:t>
      </w:r>
      <w:r>
        <w:rPr>
          <w:rFonts w:eastAsiaTheme="minorEastAsia"/>
          <w:b/>
          <w:lang w:val="en-US" w:eastAsia="ko-KR"/>
        </w:rPr>
        <w:t xml:space="preserve"> 4_0 is used for multicast MCCH in RRC_INACTIVE.</w:t>
      </w:r>
    </w:p>
    <w:p w14:paraId="61FA9A79" w14:textId="77777777" w:rsidR="0051313C" w:rsidRPr="0051313C" w:rsidRDefault="0051313C" w:rsidP="0051313C">
      <w:pPr>
        <w:rPr>
          <w:rFonts w:eastAsiaTheme="minorEastAsia"/>
          <w:b/>
          <w:lang w:val="en-US" w:eastAsia="ko-KR"/>
        </w:rPr>
      </w:pPr>
      <w:r w:rsidRPr="0051313C">
        <w:rPr>
          <w:rFonts w:eastAsiaTheme="minorEastAsia"/>
          <w:b/>
          <w:lang w:val="en-US" w:eastAsia="ko-KR"/>
        </w:rPr>
        <w:t xml:space="preserve">Proposal 8. </w:t>
      </w:r>
      <w:r>
        <w:rPr>
          <w:rFonts w:eastAsiaTheme="minorEastAsia"/>
          <w:b/>
          <w:lang w:val="en-US" w:eastAsia="ko-KR"/>
        </w:rPr>
        <w:t xml:space="preserve">RAN2 confirms </w:t>
      </w:r>
      <w:r w:rsidRPr="0051313C">
        <w:rPr>
          <w:rFonts w:eastAsiaTheme="minorEastAsia"/>
          <w:b/>
          <w:lang w:val="en-US" w:eastAsia="ko-KR"/>
        </w:rPr>
        <w:t>DCI_4_1 is used for multicast MTCH</w:t>
      </w:r>
      <w:r>
        <w:rPr>
          <w:rFonts w:eastAsiaTheme="minorEastAsia"/>
          <w:b/>
          <w:lang w:val="en-US" w:eastAsia="ko-KR"/>
        </w:rPr>
        <w:t xml:space="preserve"> in RRC_INACTIVE.</w:t>
      </w:r>
    </w:p>
    <w:p w14:paraId="66050984" w14:textId="77777777" w:rsidR="0051313C" w:rsidRPr="0051313C" w:rsidRDefault="0051313C" w:rsidP="0051313C">
      <w:pPr>
        <w:rPr>
          <w:rFonts w:eastAsiaTheme="minorEastAsia"/>
          <w:b/>
          <w:lang w:val="en-US" w:eastAsia="ko-KR"/>
        </w:rPr>
      </w:pPr>
      <w:r w:rsidRPr="0051313C">
        <w:rPr>
          <w:rFonts w:eastAsiaTheme="minorEastAsia"/>
          <w:b/>
          <w:lang w:val="en-US" w:eastAsia="ko-KR"/>
        </w:rPr>
        <w:t xml:space="preserve">Proposal 9. </w:t>
      </w:r>
      <w:r>
        <w:rPr>
          <w:rFonts w:eastAsiaTheme="minorEastAsia"/>
          <w:b/>
          <w:lang w:val="en-US" w:eastAsia="ko-KR"/>
        </w:rPr>
        <w:t xml:space="preserve">RAN2 confirms </w:t>
      </w:r>
      <w:r w:rsidRPr="0051313C">
        <w:rPr>
          <w:rFonts w:eastAsiaTheme="minorEastAsia"/>
          <w:b/>
          <w:lang w:val="en-US" w:eastAsia="ko-KR"/>
        </w:rPr>
        <w:t>Slot-level repetition is supported for RRC_INACTIVE.</w:t>
      </w:r>
    </w:p>
    <w:p w14:paraId="6A4B0CEE" w14:textId="79FE6051" w:rsidR="0051313C" w:rsidRPr="00FA1739" w:rsidRDefault="0051313C" w:rsidP="0051313C">
      <w:pPr>
        <w:jc w:val="both"/>
        <w:rPr>
          <w:rFonts w:eastAsiaTheme="minorEastAsia"/>
          <w:b/>
          <w:lang w:eastAsia="ko-KR"/>
        </w:rPr>
      </w:pPr>
      <w:r w:rsidRPr="0051313C">
        <w:rPr>
          <w:rFonts w:eastAsiaTheme="minorEastAsia"/>
          <w:b/>
          <w:lang w:eastAsia="ko-KR"/>
        </w:rPr>
        <w:t>Proposal 10</w:t>
      </w:r>
      <w:r w:rsidR="00E33786">
        <w:rPr>
          <w:rFonts w:eastAsiaTheme="minorEastAsia"/>
          <w:b/>
          <w:lang w:eastAsia="ko-KR"/>
        </w:rPr>
        <w:t>. RAN2 confirms separate CSS</w:t>
      </w:r>
      <w:r w:rsidRPr="0051313C">
        <w:rPr>
          <w:rFonts w:eastAsiaTheme="minorEastAsia"/>
          <w:b/>
          <w:lang w:eastAsia="ko-KR"/>
        </w:rPr>
        <w:t>e</w:t>
      </w:r>
      <w:r w:rsidR="00E33786">
        <w:rPr>
          <w:rFonts w:eastAsiaTheme="minorEastAsia"/>
          <w:b/>
          <w:lang w:eastAsia="ko-KR"/>
        </w:rPr>
        <w:t>s</w:t>
      </w:r>
      <w:r w:rsidRPr="0051313C">
        <w:rPr>
          <w:rFonts w:eastAsiaTheme="minorEastAsia"/>
          <w:b/>
          <w:lang w:eastAsia="ko-KR"/>
        </w:rPr>
        <w:t xml:space="preserve"> for multicast MCCH and multicast MTCH can be configured.</w:t>
      </w:r>
    </w:p>
    <w:p w14:paraId="1B275DD9" w14:textId="77777777" w:rsidR="00FF1F66" w:rsidRPr="004B2C98" w:rsidRDefault="00FF1F66" w:rsidP="001B6510">
      <w:pPr>
        <w:rPr>
          <w:b/>
          <w:lang w:eastAsia="ko-KR"/>
        </w:rPr>
      </w:pPr>
    </w:p>
    <w:sectPr w:rsidR="00FF1F66" w:rsidRPr="004B2C9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C8BE6B" w14:textId="77777777" w:rsidR="0097792B" w:rsidRDefault="0097792B" w:rsidP="000B4C53">
      <w:pPr>
        <w:spacing w:after="0"/>
      </w:pPr>
      <w:r>
        <w:separator/>
      </w:r>
    </w:p>
  </w:endnote>
  <w:endnote w:type="continuationSeparator" w:id="0">
    <w:p w14:paraId="58D98509" w14:textId="77777777" w:rsidR="0097792B" w:rsidRDefault="0097792B"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166F62" w14:textId="77777777" w:rsidR="0097792B" w:rsidRDefault="0097792B" w:rsidP="000B4C53">
      <w:pPr>
        <w:spacing w:after="0"/>
      </w:pPr>
      <w:r>
        <w:separator/>
      </w:r>
    </w:p>
  </w:footnote>
  <w:footnote w:type="continuationSeparator" w:id="0">
    <w:p w14:paraId="3E7D1045" w14:textId="77777777" w:rsidR="0097792B" w:rsidRDefault="0097792B"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9"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26" w15:restartNumberingAfterBreak="0">
    <w:nsid w:val="710809BC"/>
    <w:multiLevelType w:val="hybridMultilevel"/>
    <w:tmpl w:val="CD8E47E4"/>
    <w:lvl w:ilvl="0" w:tplc="8CEE265A">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5"/>
  </w:num>
  <w:num w:numId="3">
    <w:abstractNumId w:val="21"/>
  </w:num>
  <w:num w:numId="4">
    <w:abstractNumId w:val="20"/>
  </w:num>
  <w:num w:numId="5">
    <w:abstractNumId w:val="2"/>
  </w:num>
  <w:num w:numId="6">
    <w:abstractNumId w:val="6"/>
  </w:num>
  <w:num w:numId="7">
    <w:abstractNumId w:val="23"/>
  </w:num>
  <w:num w:numId="8">
    <w:abstractNumId w:val="18"/>
  </w:num>
  <w:num w:numId="9">
    <w:abstractNumId w:val="15"/>
  </w:num>
  <w:num w:numId="10">
    <w:abstractNumId w:val="9"/>
  </w:num>
  <w:num w:numId="11">
    <w:abstractNumId w:val="4"/>
  </w:num>
  <w:num w:numId="12">
    <w:abstractNumId w:val="10"/>
  </w:num>
  <w:num w:numId="13">
    <w:abstractNumId w:val="11"/>
  </w:num>
  <w:num w:numId="14">
    <w:abstractNumId w:val="17"/>
  </w:num>
  <w:num w:numId="15">
    <w:abstractNumId w:val="12"/>
  </w:num>
  <w:num w:numId="16">
    <w:abstractNumId w:val="16"/>
  </w:num>
  <w:num w:numId="17">
    <w:abstractNumId w:val="7"/>
  </w:num>
  <w:num w:numId="18">
    <w:abstractNumId w:val="13"/>
  </w:num>
  <w:num w:numId="19">
    <w:abstractNumId w:val="5"/>
  </w:num>
  <w:num w:numId="20">
    <w:abstractNumId w:val="3"/>
  </w:num>
  <w:num w:numId="21">
    <w:abstractNumId w:val="1"/>
  </w:num>
  <w:num w:numId="22">
    <w:abstractNumId w:val="22"/>
  </w:num>
  <w:num w:numId="23">
    <w:abstractNumId w:val="24"/>
  </w:num>
  <w:num w:numId="24">
    <w:abstractNumId w:val="19"/>
  </w:num>
  <w:num w:numId="25">
    <w:abstractNumId w:val="8"/>
  </w:num>
  <w:num w:numId="26">
    <w:abstractNumId w:val="14"/>
  </w:num>
  <w:num w:numId="27">
    <w:abstractNumId w:val="27"/>
  </w:num>
  <w:num w:numId="28">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1D35"/>
    <w:rsid w:val="00017A30"/>
    <w:rsid w:val="00022153"/>
    <w:rsid w:val="00025410"/>
    <w:rsid w:val="00031C67"/>
    <w:rsid w:val="00032811"/>
    <w:rsid w:val="0003286A"/>
    <w:rsid w:val="00033C91"/>
    <w:rsid w:val="00036E43"/>
    <w:rsid w:val="00036FBD"/>
    <w:rsid w:val="000410B1"/>
    <w:rsid w:val="00043F1C"/>
    <w:rsid w:val="000516E9"/>
    <w:rsid w:val="00052273"/>
    <w:rsid w:val="000522DC"/>
    <w:rsid w:val="0005351A"/>
    <w:rsid w:val="00053CF2"/>
    <w:rsid w:val="00062DAC"/>
    <w:rsid w:val="000630F8"/>
    <w:rsid w:val="000636AB"/>
    <w:rsid w:val="000654B8"/>
    <w:rsid w:val="000708FC"/>
    <w:rsid w:val="00071303"/>
    <w:rsid w:val="00071CA4"/>
    <w:rsid w:val="00071FAC"/>
    <w:rsid w:val="0007266B"/>
    <w:rsid w:val="000759CA"/>
    <w:rsid w:val="00076203"/>
    <w:rsid w:val="00085D46"/>
    <w:rsid w:val="000865BB"/>
    <w:rsid w:val="000954FF"/>
    <w:rsid w:val="00097132"/>
    <w:rsid w:val="000A69F1"/>
    <w:rsid w:val="000B2515"/>
    <w:rsid w:val="000B4C53"/>
    <w:rsid w:val="000B5776"/>
    <w:rsid w:val="000B7EA7"/>
    <w:rsid w:val="000C01DE"/>
    <w:rsid w:val="000C1BEF"/>
    <w:rsid w:val="000C3BA5"/>
    <w:rsid w:val="000C4534"/>
    <w:rsid w:val="000D14E8"/>
    <w:rsid w:val="000D33CF"/>
    <w:rsid w:val="000D55D7"/>
    <w:rsid w:val="000E2D63"/>
    <w:rsid w:val="000E4D48"/>
    <w:rsid w:val="000E5340"/>
    <w:rsid w:val="000F53D2"/>
    <w:rsid w:val="00100CB6"/>
    <w:rsid w:val="001025F1"/>
    <w:rsid w:val="001049A9"/>
    <w:rsid w:val="0010634F"/>
    <w:rsid w:val="00110FD7"/>
    <w:rsid w:val="00113696"/>
    <w:rsid w:val="00114FE4"/>
    <w:rsid w:val="00116050"/>
    <w:rsid w:val="0011608C"/>
    <w:rsid w:val="0011677C"/>
    <w:rsid w:val="00117093"/>
    <w:rsid w:val="00125C06"/>
    <w:rsid w:val="001276E9"/>
    <w:rsid w:val="001276F6"/>
    <w:rsid w:val="0013053B"/>
    <w:rsid w:val="0013129E"/>
    <w:rsid w:val="001315AA"/>
    <w:rsid w:val="00133CC1"/>
    <w:rsid w:val="001368F7"/>
    <w:rsid w:val="00136962"/>
    <w:rsid w:val="00136E2A"/>
    <w:rsid w:val="00137ED0"/>
    <w:rsid w:val="00140455"/>
    <w:rsid w:val="00143B6B"/>
    <w:rsid w:val="00144461"/>
    <w:rsid w:val="00145749"/>
    <w:rsid w:val="00146C2B"/>
    <w:rsid w:val="001478A5"/>
    <w:rsid w:val="00150B6C"/>
    <w:rsid w:val="001548A4"/>
    <w:rsid w:val="0015579F"/>
    <w:rsid w:val="00155B86"/>
    <w:rsid w:val="00157CBF"/>
    <w:rsid w:val="00160244"/>
    <w:rsid w:val="00161457"/>
    <w:rsid w:val="00163B2A"/>
    <w:rsid w:val="00164047"/>
    <w:rsid w:val="00171814"/>
    <w:rsid w:val="00175CFB"/>
    <w:rsid w:val="001815AF"/>
    <w:rsid w:val="00183843"/>
    <w:rsid w:val="001877F5"/>
    <w:rsid w:val="00190D5F"/>
    <w:rsid w:val="001976C0"/>
    <w:rsid w:val="001A280C"/>
    <w:rsid w:val="001A2DA0"/>
    <w:rsid w:val="001A3F8B"/>
    <w:rsid w:val="001B0D2B"/>
    <w:rsid w:val="001B1413"/>
    <w:rsid w:val="001B5D14"/>
    <w:rsid w:val="001B6510"/>
    <w:rsid w:val="001C310B"/>
    <w:rsid w:val="001C3536"/>
    <w:rsid w:val="001D2E94"/>
    <w:rsid w:val="001D7B15"/>
    <w:rsid w:val="001E0003"/>
    <w:rsid w:val="001E0088"/>
    <w:rsid w:val="001E2705"/>
    <w:rsid w:val="001E74C8"/>
    <w:rsid w:val="001E7A9F"/>
    <w:rsid w:val="00201262"/>
    <w:rsid w:val="00206B06"/>
    <w:rsid w:val="00211065"/>
    <w:rsid w:val="00211C85"/>
    <w:rsid w:val="00214652"/>
    <w:rsid w:val="00221872"/>
    <w:rsid w:val="00224BDD"/>
    <w:rsid w:val="00224D60"/>
    <w:rsid w:val="002356ED"/>
    <w:rsid w:val="002370A5"/>
    <w:rsid w:val="002424B4"/>
    <w:rsid w:val="002432CA"/>
    <w:rsid w:val="00252A27"/>
    <w:rsid w:val="00254BC5"/>
    <w:rsid w:val="002559DF"/>
    <w:rsid w:val="00255A8D"/>
    <w:rsid w:val="00261F7A"/>
    <w:rsid w:val="0026235D"/>
    <w:rsid w:val="00263FC4"/>
    <w:rsid w:val="00265ACE"/>
    <w:rsid w:val="00266C7C"/>
    <w:rsid w:val="0027509E"/>
    <w:rsid w:val="002770F5"/>
    <w:rsid w:val="00293BDF"/>
    <w:rsid w:val="00295F10"/>
    <w:rsid w:val="002A3559"/>
    <w:rsid w:val="002A5E30"/>
    <w:rsid w:val="002A6941"/>
    <w:rsid w:val="002B01D2"/>
    <w:rsid w:val="002B02CA"/>
    <w:rsid w:val="002B0EBF"/>
    <w:rsid w:val="002B3BED"/>
    <w:rsid w:val="002B7D36"/>
    <w:rsid w:val="002C2878"/>
    <w:rsid w:val="002C3162"/>
    <w:rsid w:val="002C5FFA"/>
    <w:rsid w:val="002D037A"/>
    <w:rsid w:val="002D0DC4"/>
    <w:rsid w:val="002D1679"/>
    <w:rsid w:val="002D2C66"/>
    <w:rsid w:val="002D5582"/>
    <w:rsid w:val="002E5444"/>
    <w:rsid w:val="002E5C0E"/>
    <w:rsid w:val="002E6112"/>
    <w:rsid w:val="002F235B"/>
    <w:rsid w:val="002F3106"/>
    <w:rsid w:val="002F3B92"/>
    <w:rsid w:val="002F7274"/>
    <w:rsid w:val="00300333"/>
    <w:rsid w:val="003003D3"/>
    <w:rsid w:val="00300CA9"/>
    <w:rsid w:val="00301385"/>
    <w:rsid w:val="003039EE"/>
    <w:rsid w:val="00310BD4"/>
    <w:rsid w:val="003130D1"/>
    <w:rsid w:val="00315679"/>
    <w:rsid w:val="00317B11"/>
    <w:rsid w:val="00317DC9"/>
    <w:rsid w:val="00323854"/>
    <w:rsid w:val="003338A7"/>
    <w:rsid w:val="003345AA"/>
    <w:rsid w:val="00336A78"/>
    <w:rsid w:val="003452FA"/>
    <w:rsid w:val="003470DE"/>
    <w:rsid w:val="003529A4"/>
    <w:rsid w:val="0035491D"/>
    <w:rsid w:val="00355810"/>
    <w:rsid w:val="00355978"/>
    <w:rsid w:val="00357319"/>
    <w:rsid w:val="00360115"/>
    <w:rsid w:val="00360BD0"/>
    <w:rsid w:val="003612CB"/>
    <w:rsid w:val="00362200"/>
    <w:rsid w:val="003629EB"/>
    <w:rsid w:val="00374164"/>
    <w:rsid w:val="00377362"/>
    <w:rsid w:val="0038067B"/>
    <w:rsid w:val="00390400"/>
    <w:rsid w:val="003913C2"/>
    <w:rsid w:val="00392CC7"/>
    <w:rsid w:val="003A1C00"/>
    <w:rsid w:val="003A2A3B"/>
    <w:rsid w:val="003A3356"/>
    <w:rsid w:val="003A3F7C"/>
    <w:rsid w:val="003A4B55"/>
    <w:rsid w:val="003B1F2E"/>
    <w:rsid w:val="003B22D3"/>
    <w:rsid w:val="003B52BA"/>
    <w:rsid w:val="003B6B5A"/>
    <w:rsid w:val="003B7BB3"/>
    <w:rsid w:val="003C2831"/>
    <w:rsid w:val="003C4143"/>
    <w:rsid w:val="003C48F5"/>
    <w:rsid w:val="003C5923"/>
    <w:rsid w:val="003D2C19"/>
    <w:rsid w:val="003D3003"/>
    <w:rsid w:val="003E0F12"/>
    <w:rsid w:val="003E12D3"/>
    <w:rsid w:val="003E2817"/>
    <w:rsid w:val="003F03C5"/>
    <w:rsid w:val="003F41C3"/>
    <w:rsid w:val="003F727C"/>
    <w:rsid w:val="00401A55"/>
    <w:rsid w:val="00402BD4"/>
    <w:rsid w:val="00406DE0"/>
    <w:rsid w:val="00407101"/>
    <w:rsid w:val="004128A4"/>
    <w:rsid w:val="00415BE3"/>
    <w:rsid w:val="00415F1B"/>
    <w:rsid w:val="00417F0E"/>
    <w:rsid w:val="004202CA"/>
    <w:rsid w:val="004236E2"/>
    <w:rsid w:val="00423A97"/>
    <w:rsid w:val="00425DEF"/>
    <w:rsid w:val="00426821"/>
    <w:rsid w:val="00432614"/>
    <w:rsid w:val="00433777"/>
    <w:rsid w:val="00434064"/>
    <w:rsid w:val="004475EA"/>
    <w:rsid w:val="00456430"/>
    <w:rsid w:val="00456F05"/>
    <w:rsid w:val="00462B00"/>
    <w:rsid w:val="00473042"/>
    <w:rsid w:val="0047360A"/>
    <w:rsid w:val="00474907"/>
    <w:rsid w:val="004751B7"/>
    <w:rsid w:val="00476628"/>
    <w:rsid w:val="00476647"/>
    <w:rsid w:val="0047735A"/>
    <w:rsid w:val="004774E5"/>
    <w:rsid w:val="00480A9B"/>
    <w:rsid w:val="0048181A"/>
    <w:rsid w:val="004870A4"/>
    <w:rsid w:val="00490946"/>
    <w:rsid w:val="00491F63"/>
    <w:rsid w:val="004927CF"/>
    <w:rsid w:val="00492BC0"/>
    <w:rsid w:val="004937A5"/>
    <w:rsid w:val="00493A02"/>
    <w:rsid w:val="004A18A4"/>
    <w:rsid w:val="004A34C4"/>
    <w:rsid w:val="004A5E31"/>
    <w:rsid w:val="004A6F4B"/>
    <w:rsid w:val="004B0102"/>
    <w:rsid w:val="004B2C98"/>
    <w:rsid w:val="004B347C"/>
    <w:rsid w:val="004B3B77"/>
    <w:rsid w:val="004B48BB"/>
    <w:rsid w:val="004B7AF4"/>
    <w:rsid w:val="004C73AF"/>
    <w:rsid w:val="004D1764"/>
    <w:rsid w:val="004D7071"/>
    <w:rsid w:val="004D7912"/>
    <w:rsid w:val="004E101C"/>
    <w:rsid w:val="004E1278"/>
    <w:rsid w:val="004E6C15"/>
    <w:rsid w:val="004F346E"/>
    <w:rsid w:val="004F379A"/>
    <w:rsid w:val="004F55C0"/>
    <w:rsid w:val="005030B7"/>
    <w:rsid w:val="00506189"/>
    <w:rsid w:val="005103B0"/>
    <w:rsid w:val="0051313C"/>
    <w:rsid w:val="005156E1"/>
    <w:rsid w:val="00523301"/>
    <w:rsid w:val="005233B3"/>
    <w:rsid w:val="0052370E"/>
    <w:rsid w:val="00526E42"/>
    <w:rsid w:val="0053336B"/>
    <w:rsid w:val="00536396"/>
    <w:rsid w:val="00537A0E"/>
    <w:rsid w:val="00543EC6"/>
    <w:rsid w:val="005440A1"/>
    <w:rsid w:val="00544B01"/>
    <w:rsid w:val="00555F55"/>
    <w:rsid w:val="00563945"/>
    <w:rsid w:val="005662D0"/>
    <w:rsid w:val="00577D96"/>
    <w:rsid w:val="00580199"/>
    <w:rsid w:val="00580DE7"/>
    <w:rsid w:val="00581E7A"/>
    <w:rsid w:val="00585236"/>
    <w:rsid w:val="00590524"/>
    <w:rsid w:val="005A08CF"/>
    <w:rsid w:val="005B24FD"/>
    <w:rsid w:val="005B6ABC"/>
    <w:rsid w:val="005C4BB6"/>
    <w:rsid w:val="005C5014"/>
    <w:rsid w:val="005C7907"/>
    <w:rsid w:val="005D0460"/>
    <w:rsid w:val="005D12FC"/>
    <w:rsid w:val="005D1981"/>
    <w:rsid w:val="005D6766"/>
    <w:rsid w:val="005D705C"/>
    <w:rsid w:val="005E0869"/>
    <w:rsid w:val="005E19C4"/>
    <w:rsid w:val="005E4861"/>
    <w:rsid w:val="005E5332"/>
    <w:rsid w:val="005E6B8E"/>
    <w:rsid w:val="005E7ECD"/>
    <w:rsid w:val="005F133B"/>
    <w:rsid w:val="005F1C9F"/>
    <w:rsid w:val="005F31DD"/>
    <w:rsid w:val="005F352E"/>
    <w:rsid w:val="005F5269"/>
    <w:rsid w:val="00601E90"/>
    <w:rsid w:val="00606AF6"/>
    <w:rsid w:val="00607783"/>
    <w:rsid w:val="006131D5"/>
    <w:rsid w:val="00614509"/>
    <w:rsid w:val="006150B0"/>
    <w:rsid w:val="006154F9"/>
    <w:rsid w:val="00617A66"/>
    <w:rsid w:val="00621D7B"/>
    <w:rsid w:val="00624E10"/>
    <w:rsid w:val="006272BB"/>
    <w:rsid w:val="00632480"/>
    <w:rsid w:val="00633AE8"/>
    <w:rsid w:val="006340A4"/>
    <w:rsid w:val="00634522"/>
    <w:rsid w:val="00636137"/>
    <w:rsid w:val="0064072E"/>
    <w:rsid w:val="00640737"/>
    <w:rsid w:val="006454DD"/>
    <w:rsid w:val="00646643"/>
    <w:rsid w:val="0065531D"/>
    <w:rsid w:val="0065655F"/>
    <w:rsid w:val="0065682A"/>
    <w:rsid w:val="006671A2"/>
    <w:rsid w:val="006702D6"/>
    <w:rsid w:val="00670A75"/>
    <w:rsid w:val="00672506"/>
    <w:rsid w:val="006757AB"/>
    <w:rsid w:val="006763C3"/>
    <w:rsid w:val="00677691"/>
    <w:rsid w:val="006777A6"/>
    <w:rsid w:val="006821EB"/>
    <w:rsid w:val="00686829"/>
    <w:rsid w:val="00686866"/>
    <w:rsid w:val="00691FA5"/>
    <w:rsid w:val="006923F6"/>
    <w:rsid w:val="0069323F"/>
    <w:rsid w:val="00694004"/>
    <w:rsid w:val="00694C52"/>
    <w:rsid w:val="006A0F63"/>
    <w:rsid w:val="006A18B6"/>
    <w:rsid w:val="006A4091"/>
    <w:rsid w:val="006A509B"/>
    <w:rsid w:val="006A5D2A"/>
    <w:rsid w:val="006B72B5"/>
    <w:rsid w:val="006C34BE"/>
    <w:rsid w:val="006C49B3"/>
    <w:rsid w:val="006D64EC"/>
    <w:rsid w:val="006D7DEE"/>
    <w:rsid w:val="006E7E8E"/>
    <w:rsid w:val="006F1E62"/>
    <w:rsid w:val="006F23D5"/>
    <w:rsid w:val="006F636F"/>
    <w:rsid w:val="006F7E18"/>
    <w:rsid w:val="007102EA"/>
    <w:rsid w:val="00714B7D"/>
    <w:rsid w:val="00721153"/>
    <w:rsid w:val="00722E63"/>
    <w:rsid w:val="0072530D"/>
    <w:rsid w:val="007348BD"/>
    <w:rsid w:val="00746F4E"/>
    <w:rsid w:val="00751143"/>
    <w:rsid w:val="00762CD6"/>
    <w:rsid w:val="00763F05"/>
    <w:rsid w:val="00770A4C"/>
    <w:rsid w:val="00770F75"/>
    <w:rsid w:val="00773D08"/>
    <w:rsid w:val="00777BE0"/>
    <w:rsid w:val="00777F56"/>
    <w:rsid w:val="007811E2"/>
    <w:rsid w:val="007819BC"/>
    <w:rsid w:val="00782C1E"/>
    <w:rsid w:val="00782F23"/>
    <w:rsid w:val="00784529"/>
    <w:rsid w:val="00785AD2"/>
    <w:rsid w:val="0078693E"/>
    <w:rsid w:val="00787988"/>
    <w:rsid w:val="00793FA1"/>
    <w:rsid w:val="00793FE6"/>
    <w:rsid w:val="00795A67"/>
    <w:rsid w:val="00795EFF"/>
    <w:rsid w:val="0079789B"/>
    <w:rsid w:val="007A6918"/>
    <w:rsid w:val="007A7762"/>
    <w:rsid w:val="007B09D4"/>
    <w:rsid w:val="007B299C"/>
    <w:rsid w:val="007B2CBB"/>
    <w:rsid w:val="007C3BA1"/>
    <w:rsid w:val="007C4DBF"/>
    <w:rsid w:val="007D7457"/>
    <w:rsid w:val="007E11F9"/>
    <w:rsid w:val="007E1C6C"/>
    <w:rsid w:val="007E4183"/>
    <w:rsid w:val="007E570E"/>
    <w:rsid w:val="007F12E5"/>
    <w:rsid w:val="007F3801"/>
    <w:rsid w:val="00800D8F"/>
    <w:rsid w:val="00801E9D"/>
    <w:rsid w:val="008030E1"/>
    <w:rsid w:val="00805124"/>
    <w:rsid w:val="0081150B"/>
    <w:rsid w:val="00811982"/>
    <w:rsid w:val="00815A9F"/>
    <w:rsid w:val="0083059D"/>
    <w:rsid w:val="0083099F"/>
    <w:rsid w:val="008346CB"/>
    <w:rsid w:val="00837682"/>
    <w:rsid w:val="008425CD"/>
    <w:rsid w:val="008449D6"/>
    <w:rsid w:val="00852571"/>
    <w:rsid w:val="008545B4"/>
    <w:rsid w:val="00854FBF"/>
    <w:rsid w:val="0085507B"/>
    <w:rsid w:val="008551DE"/>
    <w:rsid w:val="00855E82"/>
    <w:rsid w:val="00861983"/>
    <w:rsid w:val="0086338C"/>
    <w:rsid w:val="00865474"/>
    <w:rsid w:val="00876FC2"/>
    <w:rsid w:val="00880043"/>
    <w:rsid w:val="00880DFB"/>
    <w:rsid w:val="0088219F"/>
    <w:rsid w:val="00891216"/>
    <w:rsid w:val="008976F2"/>
    <w:rsid w:val="008A3637"/>
    <w:rsid w:val="008B572F"/>
    <w:rsid w:val="008B74C7"/>
    <w:rsid w:val="008C10FF"/>
    <w:rsid w:val="008C1997"/>
    <w:rsid w:val="008C7295"/>
    <w:rsid w:val="008D1931"/>
    <w:rsid w:val="008D6648"/>
    <w:rsid w:val="008E41BC"/>
    <w:rsid w:val="008E4AFE"/>
    <w:rsid w:val="008E57DD"/>
    <w:rsid w:val="008E595B"/>
    <w:rsid w:val="008E6F60"/>
    <w:rsid w:val="008F332C"/>
    <w:rsid w:val="0090009C"/>
    <w:rsid w:val="00903B7A"/>
    <w:rsid w:val="009073AF"/>
    <w:rsid w:val="00922EA7"/>
    <w:rsid w:val="00922FAD"/>
    <w:rsid w:val="009278C1"/>
    <w:rsid w:val="00941EE1"/>
    <w:rsid w:val="009462F3"/>
    <w:rsid w:val="00952B58"/>
    <w:rsid w:val="00953230"/>
    <w:rsid w:val="0096091D"/>
    <w:rsid w:val="00963C1A"/>
    <w:rsid w:val="00965248"/>
    <w:rsid w:val="009709E9"/>
    <w:rsid w:val="009711FE"/>
    <w:rsid w:val="00973E05"/>
    <w:rsid w:val="00975B03"/>
    <w:rsid w:val="00976AE0"/>
    <w:rsid w:val="0097792B"/>
    <w:rsid w:val="009833F4"/>
    <w:rsid w:val="00984521"/>
    <w:rsid w:val="0098782C"/>
    <w:rsid w:val="009915AF"/>
    <w:rsid w:val="00991DF9"/>
    <w:rsid w:val="009A118B"/>
    <w:rsid w:val="009A1A3C"/>
    <w:rsid w:val="009A65A0"/>
    <w:rsid w:val="009A7B32"/>
    <w:rsid w:val="009B14A8"/>
    <w:rsid w:val="009C37C7"/>
    <w:rsid w:val="009D7A16"/>
    <w:rsid w:val="009E06EC"/>
    <w:rsid w:val="009E19C1"/>
    <w:rsid w:val="009E35FE"/>
    <w:rsid w:val="009F1244"/>
    <w:rsid w:val="009F1BDE"/>
    <w:rsid w:val="009F2417"/>
    <w:rsid w:val="009F2763"/>
    <w:rsid w:val="009F2A0E"/>
    <w:rsid w:val="009F2BA3"/>
    <w:rsid w:val="009F35A9"/>
    <w:rsid w:val="009F59EC"/>
    <w:rsid w:val="00A01840"/>
    <w:rsid w:val="00A04F83"/>
    <w:rsid w:val="00A05659"/>
    <w:rsid w:val="00A068CD"/>
    <w:rsid w:val="00A10ACF"/>
    <w:rsid w:val="00A150E3"/>
    <w:rsid w:val="00A16A85"/>
    <w:rsid w:val="00A1769A"/>
    <w:rsid w:val="00A21826"/>
    <w:rsid w:val="00A2286A"/>
    <w:rsid w:val="00A22AA1"/>
    <w:rsid w:val="00A35213"/>
    <w:rsid w:val="00A36EE4"/>
    <w:rsid w:val="00A54526"/>
    <w:rsid w:val="00A54F42"/>
    <w:rsid w:val="00A62D1E"/>
    <w:rsid w:val="00A62DDE"/>
    <w:rsid w:val="00A6352E"/>
    <w:rsid w:val="00A6532B"/>
    <w:rsid w:val="00A66A7E"/>
    <w:rsid w:val="00A679C7"/>
    <w:rsid w:val="00A735F3"/>
    <w:rsid w:val="00A74FE3"/>
    <w:rsid w:val="00A75617"/>
    <w:rsid w:val="00A7662A"/>
    <w:rsid w:val="00A80F44"/>
    <w:rsid w:val="00A84852"/>
    <w:rsid w:val="00A91736"/>
    <w:rsid w:val="00A925D7"/>
    <w:rsid w:val="00A93400"/>
    <w:rsid w:val="00A93A93"/>
    <w:rsid w:val="00A940FB"/>
    <w:rsid w:val="00A9461C"/>
    <w:rsid w:val="00A9540E"/>
    <w:rsid w:val="00A9725B"/>
    <w:rsid w:val="00AA1B44"/>
    <w:rsid w:val="00AA5947"/>
    <w:rsid w:val="00AA759F"/>
    <w:rsid w:val="00AB58BF"/>
    <w:rsid w:val="00AC36E3"/>
    <w:rsid w:val="00AC3DA6"/>
    <w:rsid w:val="00AC4FAF"/>
    <w:rsid w:val="00AC56B3"/>
    <w:rsid w:val="00AC57DF"/>
    <w:rsid w:val="00AC7BDF"/>
    <w:rsid w:val="00AD446D"/>
    <w:rsid w:val="00AD6488"/>
    <w:rsid w:val="00AD77CD"/>
    <w:rsid w:val="00AD7E1C"/>
    <w:rsid w:val="00AE0E01"/>
    <w:rsid w:val="00AE56DD"/>
    <w:rsid w:val="00AF5B7A"/>
    <w:rsid w:val="00AF66C0"/>
    <w:rsid w:val="00AF7232"/>
    <w:rsid w:val="00B039A1"/>
    <w:rsid w:val="00B07049"/>
    <w:rsid w:val="00B21E94"/>
    <w:rsid w:val="00B23A8C"/>
    <w:rsid w:val="00B31841"/>
    <w:rsid w:val="00B33174"/>
    <w:rsid w:val="00B366A7"/>
    <w:rsid w:val="00B422EB"/>
    <w:rsid w:val="00B42C9B"/>
    <w:rsid w:val="00B43FB2"/>
    <w:rsid w:val="00B458E2"/>
    <w:rsid w:val="00B45E24"/>
    <w:rsid w:val="00B47BF6"/>
    <w:rsid w:val="00B536FA"/>
    <w:rsid w:val="00B573BD"/>
    <w:rsid w:val="00B57C4A"/>
    <w:rsid w:val="00B63DE8"/>
    <w:rsid w:val="00B65021"/>
    <w:rsid w:val="00B66F94"/>
    <w:rsid w:val="00B67D06"/>
    <w:rsid w:val="00B70B76"/>
    <w:rsid w:val="00B717AC"/>
    <w:rsid w:val="00B75A11"/>
    <w:rsid w:val="00B76E2D"/>
    <w:rsid w:val="00B77825"/>
    <w:rsid w:val="00B77DF2"/>
    <w:rsid w:val="00B806A8"/>
    <w:rsid w:val="00B83E15"/>
    <w:rsid w:val="00B85D81"/>
    <w:rsid w:val="00B90BF4"/>
    <w:rsid w:val="00B925F0"/>
    <w:rsid w:val="00B9397F"/>
    <w:rsid w:val="00B94D61"/>
    <w:rsid w:val="00B9676F"/>
    <w:rsid w:val="00B96B54"/>
    <w:rsid w:val="00BA20E6"/>
    <w:rsid w:val="00BA3AF9"/>
    <w:rsid w:val="00BA3C06"/>
    <w:rsid w:val="00BA47B0"/>
    <w:rsid w:val="00BA68C4"/>
    <w:rsid w:val="00BA7F05"/>
    <w:rsid w:val="00BB0D79"/>
    <w:rsid w:val="00BB1B38"/>
    <w:rsid w:val="00BC0F8D"/>
    <w:rsid w:val="00BC4D22"/>
    <w:rsid w:val="00BC72F3"/>
    <w:rsid w:val="00BD54F8"/>
    <w:rsid w:val="00BD5DD2"/>
    <w:rsid w:val="00BD73CF"/>
    <w:rsid w:val="00BE1F1B"/>
    <w:rsid w:val="00BE361E"/>
    <w:rsid w:val="00BE62AB"/>
    <w:rsid w:val="00BF0386"/>
    <w:rsid w:val="00C009E8"/>
    <w:rsid w:val="00C00CFA"/>
    <w:rsid w:val="00C02A50"/>
    <w:rsid w:val="00C12DD8"/>
    <w:rsid w:val="00C1568B"/>
    <w:rsid w:val="00C158C6"/>
    <w:rsid w:val="00C2552C"/>
    <w:rsid w:val="00C255BD"/>
    <w:rsid w:val="00C313FD"/>
    <w:rsid w:val="00C341E6"/>
    <w:rsid w:val="00C35619"/>
    <w:rsid w:val="00C3749B"/>
    <w:rsid w:val="00C42894"/>
    <w:rsid w:val="00C44A6E"/>
    <w:rsid w:val="00C46AA2"/>
    <w:rsid w:val="00C54399"/>
    <w:rsid w:val="00C55271"/>
    <w:rsid w:val="00C57549"/>
    <w:rsid w:val="00C57C53"/>
    <w:rsid w:val="00C6175C"/>
    <w:rsid w:val="00C649A7"/>
    <w:rsid w:val="00C70262"/>
    <w:rsid w:val="00C71555"/>
    <w:rsid w:val="00C72B1F"/>
    <w:rsid w:val="00C7577B"/>
    <w:rsid w:val="00C77472"/>
    <w:rsid w:val="00C846B6"/>
    <w:rsid w:val="00C85F55"/>
    <w:rsid w:val="00C8776B"/>
    <w:rsid w:val="00C915A5"/>
    <w:rsid w:val="00C91CD9"/>
    <w:rsid w:val="00C93DB7"/>
    <w:rsid w:val="00C95277"/>
    <w:rsid w:val="00C95F89"/>
    <w:rsid w:val="00CA4EC5"/>
    <w:rsid w:val="00CB1AD5"/>
    <w:rsid w:val="00CB5402"/>
    <w:rsid w:val="00CB798D"/>
    <w:rsid w:val="00CC3277"/>
    <w:rsid w:val="00CC36E7"/>
    <w:rsid w:val="00CC6A7D"/>
    <w:rsid w:val="00CC7909"/>
    <w:rsid w:val="00CD3DC8"/>
    <w:rsid w:val="00CD6223"/>
    <w:rsid w:val="00CD706F"/>
    <w:rsid w:val="00CE0236"/>
    <w:rsid w:val="00CE02D3"/>
    <w:rsid w:val="00CE6979"/>
    <w:rsid w:val="00CF26C0"/>
    <w:rsid w:val="00CF6D1F"/>
    <w:rsid w:val="00D0302D"/>
    <w:rsid w:val="00D05460"/>
    <w:rsid w:val="00D0657F"/>
    <w:rsid w:val="00D224DA"/>
    <w:rsid w:val="00D272C9"/>
    <w:rsid w:val="00D2735B"/>
    <w:rsid w:val="00D321C5"/>
    <w:rsid w:val="00D351CB"/>
    <w:rsid w:val="00D43EA8"/>
    <w:rsid w:val="00D44196"/>
    <w:rsid w:val="00D47164"/>
    <w:rsid w:val="00D54D86"/>
    <w:rsid w:val="00D641D2"/>
    <w:rsid w:val="00D641EE"/>
    <w:rsid w:val="00D70DCC"/>
    <w:rsid w:val="00D77D5D"/>
    <w:rsid w:val="00D820D2"/>
    <w:rsid w:val="00D82858"/>
    <w:rsid w:val="00D90ACE"/>
    <w:rsid w:val="00D95529"/>
    <w:rsid w:val="00D95CA3"/>
    <w:rsid w:val="00DA5A82"/>
    <w:rsid w:val="00DB152E"/>
    <w:rsid w:val="00DB314B"/>
    <w:rsid w:val="00DB6A12"/>
    <w:rsid w:val="00DC1454"/>
    <w:rsid w:val="00DC1C10"/>
    <w:rsid w:val="00DC613F"/>
    <w:rsid w:val="00DC7D1D"/>
    <w:rsid w:val="00DD33B9"/>
    <w:rsid w:val="00DD68FC"/>
    <w:rsid w:val="00DE0178"/>
    <w:rsid w:val="00DE07C5"/>
    <w:rsid w:val="00DF1D0E"/>
    <w:rsid w:val="00E026E4"/>
    <w:rsid w:val="00E079E2"/>
    <w:rsid w:val="00E10AAE"/>
    <w:rsid w:val="00E11D94"/>
    <w:rsid w:val="00E12EC5"/>
    <w:rsid w:val="00E15B58"/>
    <w:rsid w:val="00E20B6D"/>
    <w:rsid w:val="00E20BA1"/>
    <w:rsid w:val="00E211A5"/>
    <w:rsid w:val="00E26AEC"/>
    <w:rsid w:val="00E27B79"/>
    <w:rsid w:val="00E33709"/>
    <w:rsid w:val="00E33786"/>
    <w:rsid w:val="00E5062B"/>
    <w:rsid w:val="00E6040A"/>
    <w:rsid w:val="00E6258B"/>
    <w:rsid w:val="00E631C3"/>
    <w:rsid w:val="00E63B29"/>
    <w:rsid w:val="00E66070"/>
    <w:rsid w:val="00E70B9C"/>
    <w:rsid w:val="00E74856"/>
    <w:rsid w:val="00E76ADC"/>
    <w:rsid w:val="00E77287"/>
    <w:rsid w:val="00E820BC"/>
    <w:rsid w:val="00E82B33"/>
    <w:rsid w:val="00E82C4C"/>
    <w:rsid w:val="00E83339"/>
    <w:rsid w:val="00E8727F"/>
    <w:rsid w:val="00E91885"/>
    <w:rsid w:val="00E9379D"/>
    <w:rsid w:val="00EA3323"/>
    <w:rsid w:val="00EA3BB5"/>
    <w:rsid w:val="00EA4CBA"/>
    <w:rsid w:val="00EA5CE1"/>
    <w:rsid w:val="00EA62B0"/>
    <w:rsid w:val="00EB0F8B"/>
    <w:rsid w:val="00EB1AC5"/>
    <w:rsid w:val="00EB2CDE"/>
    <w:rsid w:val="00EB333F"/>
    <w:rsid w:val="00EB3FA4"/>
    <w:rsid w:val="00EC3816"/>
    <w:rsid w:val="00EC389B"/>
    <w:rsid w:val="00EC4AA6"/>
    <w:rsid w:val="00EC7AB4"/>
    <w:rsid w:val="00ED1738"/>
    <w:rsid w:val="00ED633F"/>
    <w:rsid w:val="00EE2EE8"/>
    <w:rsid w:val="00EE377B"/>
    <w:rsid w:val="00EE5D1C"/>
    <w:rsid w:val="00EF1344"/>
    <w:rsid w:val="00EF3DE1"/>
    <w:rsid w:val="00EF494A"/>
    <w:rsid w:val="00EF5692"/>
    <w:rsid w:val="00EF77B2"/>
    <w:rsid w:val="00F12D1F"/>
    <w:rsid w:val="00F13437"/>
    <w:rsid w:val="00F20676"/>
    <w:rsid w:val="00F20EBF"/>
    <w:rsid w:val="00F222C1"/>
    <w:rsid w:val="00F23F6A"/>
    <w:rsid w:val="00F24D99"/>
    <w:rsid w:val="00F30253"/>
    <w:rsid w:val="00F30F44"/>
    <w:rsid w:val="00F31D59"/>
    <w:rsid w:val="00F35935"/>
    <w:rsid w:val="00F35A5C"/>
    <w:rsid w:val="00F37009"/>
    <w:rsid w:val="00F4309C"/>
    <w:rsid w:val="00F43DEC"/>
    <w:rsid w:val="00F44698"/>
    <w:rsid w:val="00F45ACA"/>
    <w:rsid w:val="00F45FDA"/>
    <w:rsid w:val="00F46B14"/>
    <w:rsid w:val="00F51B93"/>
    <w:rsid w:val="00F56DD6"/>
    <w:rsid w:val="00F65EF0"/>
    <w:rsid w:val="00F67C30"/>
    <w:rsid w:val="00F704BF"/>
    <w:rsid w:val="00F742B9"/>
    <w:rsid w:val="00F7541D"/>
    <w:rsid w:val="00F9260C"/>
    <w:rsid w:val="00F92B2B"/>
    <w:rsid w:val="00F94652"/>
    <w:rsid w:val="00F95D67"/>
    <w:rsid w:val="00F9666C"/>
    <w:rsid w:val="00F97A2B"/>
    <w:rsid w:val="00FA16C8"/>
    <w:rsid w:val="00FA1739"/>
    <w:rsid w:val="00FA3795"/>
    <w:rsid w:val="00FA4B32"/>
    <w:rsid w:val="00FB0EF2"/>
    <w:rsid w:val="00FB3E18"/>
    <w:rsid w:val="00FB52DC"/>
    <w:rsid w:val="00FC3CD5"/>
    <w:rsid w:val="00FC6BC0"/>
    <w:rsid w:val="00FD0850"/>
    <w:rsid w:val="00FD4292"/>
    <w:rsid w:val="00FE2592"/>
    <w:rsid w:val="00FE508C"/>
    <w:rsid w:val="00FF1F66"/>
    <w:rsid w:val="00FF5A22"/>
    <w:rsid w:val="00FF6BCB"/>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iPriority w:val="99"/>
    <w:semiHidden/>
    <w:unhideWhenUsed/>
    <w:rsid w:val="00BA20E6"/>
    <w:rPr>
      <w:sz w:val="16"/>
      <w:szCs w:val="16"/>
    </w:rPr>
  </w:style>
  <w:style w:type="paragraph" w:styleId="a8">
    <w:name w:val="annotation text"/>
    <w:basedOn w:val="a"/>
    <w:link w:val="Char1"/>
    <w:uiPriority w:val="99"/>
    <w:semiHidden/>
    <w:unhideWhenUsed/>
    <w:rsid w:val="00BA20E6"/>
  </w:style>
  <w:style w:type="character" w:customStyle="1" w:styleId="Char1">
    <w:name w:val="메모 텍스트 Char"/>
    <w:basedOn w:val="a0"/>
    <w:link w:val="a8"/>
    <w:uiPriority w:val="99"/>
    <w:semiHidden/>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1456</TotalTime>
  <Pages>3</Pages>
  <Words>1102</Words>
  <Characters>6287</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 Sangkyu Baek</cp:lastModifiedBy>
  <cp:revision>84</cp:revision>
  <dcterms:created xsi:type="dcterms:W3CDTF">2023-08-08T06:25:00Z</dcterms:created>
  <dcterms:modified xsi:type="dcterms:W3CDTF">2023-08-11T06:15:00Z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